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quickStyle1.xml" ContentType="application/vnd.openxmlformats-officedocument.drawingml.diagramStyle+xml"/>
  <Override PartName="/word/diagrams/layout1.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A33" w:rsidRPr="00C95C40" w:rsidRDefault="00C71A33" w:rsidP="00C71A33">
      <w:pPr>
        <w:pStyle w:val="Encabezado"/>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tabs>
          <w:tab w:val="left" w:pos="6246"/>
        </w:tabs>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C268FA" w:rsidRDefault="00C268FA" w:rsidP="00A92476">
      <w:pPr>
        <w:jc w:val="center"/>
        <w:rPr>
          <w:b/>
          <w:sz w:val="32"/>
          <w:szCs w:val="32"/>
        </w:rPr>
      </w:pPr>
    </w:p>
    <w:p w:rsidR="00D73142" w:rsidRDefault="00D73142" w:rsidP="00A92476">
      <w:pPr>
        <w:jc w:val="center"/>
        <w:rPr>
          <w:b/>
          <w:sz w:val="32"/>
          <w:szCs w:val="32"/>
        </w:rPr>
      </w:pPr>
    </w:p>
    <w:p w:rsidR="00D73142" w:rsidRDefault="00D73142" w:rsidP="00A92476">
      <w:pPr>
        <w:jc w:val="center"/>
        <w:rPr>
          <w:b/>
          <w:sz w:val="32"/>
          <w:szCs w:val="32"/>
        </w:rPr>
      </w:pPr>
    </w:p>
    <w:p w:rsidR="00A92476" w:rsidRPr="00C95C40" w:rsidRDefault="00A92476" w:rsidP="00353EBA">
      <w:pPr>
        <w:rPr>
          <w:b/>
          <w:sz w:val="32"/>
          <w:szCs w:val="32"/>
        </w:rPr>
      </w:pPr>
    </w:p>
    <w:p w:rsidR="00A92476" w:rsidRPr="005C3B31" w:rsidRDefault="00A92476" w:rsidP="00A92476"/>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A92476" w:rsidTr="003206EF">
        <w:tc>
          <w:tcPr>
            <w:tcW w:w="5211" w:type="dxa"/>
          </w:tcPr>
          <w:p w:rsidR="00A92476" w:rsidRDefault="00A92476" w:rsidP="003206EF"/>
        </w:tc>
        <w:tc>
          <w:tcPr>
            <w:tcW w:w="5103" w:type="dxa"/>
          </w:tcPr>
          <w:p w:rsidR="00B34802" w:rsidRDefault="00B34802" w:rsidP="00B34802">
            <w:pPr>
              <w:rPr>
                <w:rFonts w:ascii="Arial Narrow" w:hAnsi="Arial Narrow"/>
                <w:b/>
                <w:color w:val="000000" w:themeColor="text1"/>
                <w:sz w:val="40"/>
                <w:szCs w:val="40"/>
              </w:rPr>
            </w:pPr>
          </w:p>
          <w:p w:rsidR="00C824DA" w:rsidRPr="00B34802" w:rsidRDefault="00F50000" w:rsidP="00B34802">
            <w:pPr>
              <w:jc w:val="right"/>
              <w:rPr>
                <w:rFonts w:ascii="Arial Narrow" w:hAnsi="Arial Narrow"/>
                <w:b/>
                <w:color w:val="000000" w:themeColor="text1"/>
                <w:sz w:val="40"/>
                <w:szCs w:val="40"/>
              </w:rPr>
            </w:pPr>
            <w:r w:rsidRPr="00C268FA">
              <w:rPr>
                <w:rFonts w:ascii="Arial Narrow" w:hAnsi="Arial Narrow"/>
                <w:b/>
                <w:color w:val="000000" w:themeColor="text1"/>
                <w:sz w:val="40"/>
                <w:szCs w:val="40"/>
              </w:rPr>
              <w:t>PROGRAMA ANUAL DE GESTI</w:t>
            </w:r>
            <w:r w:rsidR="00FB7306" w:rsidRPr="00C268FA">
              <w:rPr>
                <w:rFonts w:ascii="Arial Narrow" w:hAnsi="Arial Narrow"/>
                <w:b/>
                <w:color w:val="000000" w:themeColor="text1"/>
                <w:sz w:val="40"/>
                <w:szCs w:val="40"/>
              </w:rPr>
              <w:t>Ó</w:t>
            </w:r>
            <w:r w:rsidRPr="00C268FA">
              <w:rPr>
                <w:rFonts w:ascii="Arial Narrow" w:hAnsi="Arial Narrow"/>
                <w:b/>
                <w:color w:val="000000" w:themeColor="text1"/>
                <w:sz w:val="40"/>
                <w:szCs w:val="40"/>
              </w:rPr>
              <w:t>N DE BASURA Y RESIDUOS</w:t>
            </w:r>
          </w:p>
          <w:p w:rsidR="00A92476" w:rsidRDefault="00A92476" w:rsidP="00B70C21">
            <w:pPr>
              <w:jc w:val="right"/>
            </w:pPr>
          </w:p>
        </w:tc>
      </w:tr>
      <w:tr w:rsidR="00A92476" w:rsidTr="003206EF">
        <w:tc>
          <w:tcPr>
            <w:tcW w:w="5211" w:type="dxa"/>
          </w:tcPr>
          <w:p w:rsidR="00A92476" w:rsidRDefault="00A92476" w:rsidP="003206EF"/>
        </w:tc>
        <w:tc>
          <w:tcPr>
            <w:tcW w:w="5103" w:type="dxa"/>
          </w:tcPr>
          <w:p w:rsidR="00A92476" w:rsidRDefault="00A92476" w:rsidP="003206EF">
            <w:pPr>
              <w:ind w:right="-170"/>
              <w:jc w:val="right"/>
            </w:pPr>
            <w:r w:rsidRPr="00081856">
              <w:rPr>
                <w:noProof/>
                <w:lang w:val="es-CL" w:eastAsia="es-CL"/>
              </w:rPr>
              <w:drawing>
                <wp:inline distT="0" distB="0" distL="0" distR="0">
                  <wp:extent cx="3025538" cy="1415948"/>
                  <wp:effectExtent l="0" t="0" r="3810" b="0"/>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061631" cy="1432839"/>
                          </a:xfrm>
                          <a:prstGeom prst="rect">
                            <a:avLst/>
                          </a:prstGeom>
                          <a:noFill/>
                          <a:ln w="9525">
                            <a:noFill/>
                            <a:miter lim="800000"/>
                            <a:headEnd/>
                            <a:tailEnd/>
                          </a:ln>
                        </pic:spPr>
                      </pic:pic>
                    </a:graphicData>
                  </a:graphic>
                </wp:inline>
              </w:drawing>
            </w:r>
          </w:p>
        </w:tc>
      </w:tr>
    </w:tbl>
    <w:p w:rsidR="00A92476" w:rsidRPr="005D0ADD" w:rsidRDefault="00A92476" w:rsidP="00A92476">
      <w:r>
        <w:br w:type="page"/>
      </w:r>
    </w:p>
    <w:p w:rsidR="00C824DA" w:rsidRPr="004A4D7C" w:rsidRDefault="00C824DA" w:rsidP="00C824DA">
      <w:pPr>
        <w:rPr>
          <w:bCs/>
          <w:kern w:val="32"/>
          <w:lang w:val="es-AR"/>
        </w:rPr>
      </w:pPr>
    </w:p>
    <w:tbl>
      <w:tblPr>
        <w:tblStyle w:val="Tablaconcuadrcula"/>
        <w:tblW w:w="9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1173"/>
        <w:gridCol w:w="2126"/>
        <w:gridCol w:w="4574"/>
      </w:tblGrid>
      <w:tr w:rsidR="0045040D" w:rsidRPr="000B0D26" w:rsidTr="00BC519F">
        <w:tc>
          <w:tcPr>
            <w:tcW w:w="1804" w:type="dxa"/>
            <w:vMerge w:val="restart"/>
            <w:shd w:val="clear" w:color="auto" w:fill="B8CCE4" w:themeFill="accent1" w:themeFillTint="66"/>
          </w:tcPr>
          <w:p w:rsidR="0045040D" w:rsidRPr="000B0D26" w:rsidRDefault="0045040D" w:rsidP="003206EF">
            <w:pPr>
              <w:rPr>
                <w:rFonts w:cs="Arial"/>
                <w:bCs/>
                <w:kern w:val="32"/>
                <w:sz w:val="20"/>
                <w:szCs w:val="20"/>
                <w:lang w:val="es-AR"/>
              </w:rPr>
            </w:pPr>
            <w:r w:rsidRPr="000B0D26">
              <w:rPr>
                <w:rFonts w:cs="Arial"/>
                <w:bCs/>
                <w:kern w:val="32"/>
                <w:sz w:val="20"/>
                <w:szCs w:val="20"/>
                <w:lang w:val="es-AR"/>
              </w:rPr>
              <w:t>Registro de las revisiones</w:t>
            </w: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3206EF">
            <w:pPr>
              <w:rPr>
                <w:rFonts w:cs="Arial"/>
                <w:sz w:val="20"/>
                <w:szCs w:val="20"/>
                <w:lang w:val="es-AR"/>
              </w:rPr>
            </w:pPr>
            <w:r w:rsidRPr="000B0D26">
              <w:rPr>
                <w:rFonts w:cs="Arial"/>
                <w:sz w:val="20"/>
                <w:szCs w:val="20"/>
                <w:lang w:val="es-AR"/>
              </w:rPr>
              <w:t>Versión</w:t>
            </w:r>
          </w:p>
        </w:tc>
        <w:tc>
          <w:tcPr>
            <w:tcW w:w="2126" w:type="dxa"/>
          </w:tcPr>
          <w:p w:rsidR="0045040D" w:rsidRPr="000B0D26" w:rsidRDefault="0045040D" w:rsidP="003206EF">
            <w:pPr>
              <w:rPr>
                <w:rFonts w:cs="Arial"/>
                <w:sz w:val="20"/>
                <w:szCs w:val="20"/>
                <w:lang w:val="es-AR"/>
              </w:rPr>
            </w:pPr>
            <w:r w:rsidRPr="000B0D26">
              <w:rPr>
                <w:rFonts w:cs="Arial"/>
                <w:sz w:val="20"/>
                <w:szCs w:val="20"/>
                <w:lang w:val="es-AR"/>
              </w:rPr>
              <w:t>Fecha de rev.</w:t>
            </w:r>
          </w:p>
        </w:tc>
        <w:tc>
          <w:tcPr>
            <w:tcW w:w="4574" w:type="dxa"/>
          </w:tcPr>
          <w:p w:rsidR="0045040D" w:rsidRPr="000B0D26" w:rsidRDefault="0045040D" w:rsidP="003206EF">
            <w:pPr>
              <w:rPr>
                <w:rFonts w:cs="Arial"/>
                <w:sz w:val="20"/>
                <w:szCs w:val="20"/>
                <w:lang w:val="es-AR"/>
              </w:rPr>
            </w:pPr>
            <w:r w:rsidRPr="000B0D26">
              <w:rPr>
                <w:rFonts w:cs="Arial"/>
                <w:sz w:val="20"/>
                <w:szCs w:val="20"/>
                <w:lang w:val="es-AR"/>
              </w:rPr>
              <w:t>Páginas / Artículos revisados</w:t>
            </w:r>
          </w:p>
        </w:tc>
      </w:tr>
      <w:tr w:rsidR="0045040D" w:rsidRPr="000B0D26" w:rsidTr="00BC519F">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AR"/>
              </w:rPr>
              <w:t>A</w:t>
            </w:r>
          </w:p>
        </w:tc>
        <w:tc>
          <w:tcPr>
            <w:tcW w:w="2126" w:type="dxa"/>
          </w:tcPr>
          <w:p w:rsidR="0045040D" w:rsidRPr="000B0D26" w:rsidRDefault="0045040D" w:rsidP="003206EF">
            <w:pPr>
              <w:rPr>
                <w:rFonts w:cs="Arial"/>
                <w:sz w:val="20"/>
                <w:szCs w:val="20"/>
                <w:lang w:val="es-AR"/>
              </w:rPr>
            </w:pPr>
            <w:r w:rsidRPr="000B0D26">
              <w:rPr>
                <w:rFonts w:cs="Arial"/>
                <w:sz w:val="20"/>
                <w:szCs w:val="20"/>
                <w:lang w:val="es-AR"/>
              </w:rPr>
              <w:t>17/07/2015</w:t>
            </w:r>
          </w:p>
        </w:tc>
        <w:tc>
          <w:tcPr>
            <w:tcW w:w="4574" w:type="dxa"/>
          </w:tcPr>
          <w:p w:rsidR="0045040D" w:rsidRPr="000B0D26" w:rsidRDefault="0045040D" w:rsidP="003206EF">
            <w:pPr>
              <w:rPr>
                <w:rFonts w:cs="Arial"/>
                <w:sz w:val="20"/>
                <w:szCs w:val="20"/>
                <w:lang w:val="es-AR"/>
              </w:rPr>
            </w:pPr>
            <w:r w:rsidRPr="000B0D26">
              <w:rPr>
                <w:rFonts w:cs="Arial"/>
                <w:sz w:val="20"/>
                <w:szCs w:val="20"/>
                <w:lang w:val="es-AR"/>
              </w:rPr>
              <w:t>Documento original</w:t>
            </w:r>
          </w:p>
        </w:tc>
      </w:tr>
      <w:tr w:rsidR="0045040D" w:rsidRPr="000B0D26" w:rsidTr="00BC519F">
        <w:trPr>
          <w:trHeight w:val="202"/>
        </w:trPr>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AR"/>
              </w:rPr>
              <w:t>B</w:t>
            </w:r>
          </w:p>
        </w:tc>
        <w:tc>
          <w:tcPr>
            <w:tcW w:w="2126" w:type="dxa"/>
          </w:tcPr>
          <w:p w:rsidR="0045040D" w:rsidRPr="000B0D26" w:rsidRDefault="0045040D" w:rsidP="00BC519F">
            <w:pPr>
              <w:rPr>
                <w:rFonts w:cs="Arial"/>
                <w:sz w:val="20"/>
                <w:szCs w:val="20"/>
                <w:lang w:val="es-AR"/>
              </w:rPr>
            </w:pPr>
            <w:r w:rsidRPr="000B0D26">
              <w:rPr>
                <w:rFonts w:cs="Arial"/>
                <w:sz w:val="20"/>
                <w:szCs w:val="20"/>
                <w:lang w:val="es-AR"/>
              </w:rPr>
              <w:t>27/09/2015</w:t>
            </w:r>
          </w:p>
        </w:tc>
        <w:tc>
          <w:tcPr>
            <w:tcW w:w="4574" w:type="dxa"/>
          </w:tcPr>
          <w:p w:rsidR="0045040D" w:rsidRPr="000B0D26" w:rsidRDefault="0045040D" w:rsidP="003206EF">
            <w:pPr>
              <w:rPr>
                <w:rFonts w:cs="Arial"/>
                <w:sz w:val="20"/>
                <w:szCs w:val="20"/>
                <w:lang w:val="es-AR"/>
              </w:rPr>
            </w:pPr>
            <w:r w:rsidRPr="000B0D26">
              <w:rPr>
                <w:rFonts w:cs="Arial"/>
                <w:sz w:val="20"/>
                <w:szCs w:val="20"/>
                <w:lang w:val="es-AR"/>
              </w:rPr>
              <w:t>Comentarios del MOP</w:t>
            </w:r>
          </w:p>
        </w:tc>
      </w:tr>
      <w:tr w:rsidR="0045040D" w:rsidRPr="000B0D26" w:rsidTr="00BC519F">
        <w:trPr>
          <w:trHeight w:val="202"/>
        </w:trPr>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AR"/>
              </w:rPr>
              <w:t>C</w:t>
            </w:r>
          </w:p>
        </w:tc>
        <w:tc>
          <w:tcPr>
            <w:tcW w:w="2126" w:type="dxa"/>
          </w:tcPr>
          <w:p w:rsidR="0045040D" w:rsidRPr="000B0D26" w:rsidRDefault="0045040D" w:rsidP="00654670">
            <w:pPr>
              <w:rPr>
                <w:rFonts w:cs="Arial"/>
                <w:sz w:val="20"/>
                <w:szCs w:val="20"/>
                <w:lang w:val="es-AR"/>
              </w:rPr>
            </w:pPr>
            <w:r w:rsidRPr="000B0D26">
              <w:rPr>
                <w:rFonts w:cs="Arial"/>
                <w:sz w:val="20"/>
                <w:szCs w:val="20"/>
                <w:lang w:val="es-CL"/>
              </w:rPr>
              <w:t>N/A</w:t>
            </w:r>
          </w:p>
        </w:tc>
        <w:tc>
          <w:tcPr>
            <w:tcW w:w="4574" w:type="dxa"/>
          </w:tcPr>
          <w:p w:rsidR="0045040D" w:rsidRPr="000B0D26" w:rsidRDefault="0045040D" w:rsidP="003206EF">
            <w:pPr>
              <w:rPr>
                <w:rFonts w:cs="Arial"/>
                <w:sz w:val="20"/>
                <w:szCs w:val="20"/>
                <w:lang w:val="es-AR"/>
              </w:rPr>
            </w:pPr>
            <w:r w:rsidRPr="000B0D26">
              <w:rPr>
                <w:rFonts w:cs="Arial"/>
                <w:sz w:val="20"/>
                <w:szCs w:val="20"/>
                <w:lang w:val="es-CL"/>
              </w:rPr>
              <w:t>No efectuada</w:t>
            </w:r>
          </w:p>
        </w:tc>
      </w:tr>
      <w:tr w:rsidR="0045040D" w:rsidRPr="000B0D26" w:rsidTr="00BC519F">
        <w:trPr>
          <w:trHeight w:val="202"/>
        </w:trPr>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CL"/>
              </w:rPr>
              <w:t>D</w:t>
            </w:r>
          </w:p>
        </w:tc>
        <w:tc>
          <w:tcPr>
            <w:tcW w:w="2126" w:type="dxa"/>
          </w:tcPr>
          <w:p w:rsidR="0045040D" w:rsidRPr="000B0D26" w:rsidRDefault="0045040D" w:rsidP="00654670">
            <w:pPr>
              <w:rPr>
                <w:rFonts w:cs="Arial"/>
                <w:sz w:val="20"/>
                <w:szCs w:val="20"/>
                <w:lang w:val="es-AR"/>
              </w:rPr>
            </w:pPr>
            <w:r w:rsidRPr="000B0D26">
              <w:rPr>
                <w:rFonts w:cs="Arial"/>
                <w:sz w:val="20"/>
                <w:szCs w:val="20"/>
                <w:lang w:val="es-AR"/>
              </w:rPr>
              <w:t>15/01/2016</w:t>
            </w:r>
          </w:p>
        </w:tc>
        <w:tc>
          <w:tcPr>
            <w:tcW w:w="4574" w:type="dxa"/>
          </w:tcPr>
          <w:p w:rsidR="0045040D" w:rsidRPr="000B0D26" w:rsidRDefault="0045040D" w:rsidP="003206EF">
            <w:pPr>
              <w:rPr>
                <w:rFonts w:cs="Arial"/>
                <w:sz w:val="20"/>
                <w:szCs w:val="20"/>
                <w:lang w:val="es-AR"/>
              </w:rPr>
            </w:pPr>
            <w:r w:rsidRPr="000B0D26">
              <w:rPr>
                <w:rFonts w:cs="Arial"/>
                <w:sz w:val="20"/>
                <w:szCs w:val="20"/>
                <w:lang w:val="es-AR"/>
              </w:rPr>
              <w:t>Comentarios del MOP</w:t>
            </w:r>
          </w:p>
        </w:tc>
      </w:tr>
      <w:tr w:rsidR="0045040D" w:rsidRPr="000B0D26" w:rsidTr="00BC519F">
        <w:trPr>
          <w:trHeight w:val="202"/>
        </w:trPr>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AR"/>
              </w:rPr>
              <w:t>1</w:t>
            </w:r>
          </w:p>
        </w:tc>
        <w:tc>
          <w:tcPr>
            <w:tcW w:w="2126" w:type="dxa"/>
          </w:tcPr>
          <w:p w:rsidR="0045040D" w:rsidRPr="000B0D26" w:rsidRDefault="0045040D" w:rsidP="00AF4E17">
            <w:pPr>
              <w:rPr>
                <w:rFonts w:cs="Arial"/>
                <w:sz w:val="20"/>
                <w:szCs w:val="20"/>
                <w:lang w:val="es-AR"/>
              </w:rPr>
            </w:pPr>
            <w:r w:rsidRPr="000B0D26">
              <w:rPr>
                <w:rFonts w:cs="Arial"/>
                <w:sz w:val="20"/>
                <w:szCs w:val="20"/>
                <w:lang w:val="es-AR"/>
              </w:rPr>
              <w:t>03/10/ 2016</w:t>
            </w:r>
          </w:p>
        </w:tc>
        <w:tc>
          <w:tcPr>
            <w:tcW w:w="4574" w:type="dxa"/>
          </w:tcPr>
          <w:p w:rsidR="0045040D" w:rsidRPr="000B0D26" w:rsidRDefault="0045040D" w:rsidP="008D3ACF">
            <w:pPr>
              <w:rPr>
                <w:rFonts w:cs="Arial"/>
                <w:sz w:val="20"/>
                <w:szCs w:val="20"/>
                <w:lang w:val="es-AR"/>
              </w:rPr>
            </w:pPr>
            <w:r w:rsidRPr="000B0D26">
              <w:rPr>
                <w:rFonts w:cs="Arial"/>
                <w:sz w:val="20"/>
                <w:szCs w:val="20"/>
                <w:lang w:val="es-AR"/>
              </w:rPr>
              <w:t>Actualización según nuevas actividades y equipamiento para el manejo de residuos.</w:t>
            </w:r>
          </w:p>
        </w:tc>
      </w:tr>
      <w:tr w:rsidR="0045040D" w:rsidRPr="000B0D26" w:rsidTr="00BC519F">
        <w:trPr>
          <w:trHeight w:val="202"/>
        </w:trPr>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AR"/>
              </w:rPr>
              <w:t>2</w:t>
            </w:r>
          </w:p>
        </w:tc>
        <w:tc>
          <w:tcPr>
            <w:tcW w:w="2126" w:type="dxa"/>
          </w:tcPr>
          <w:p w:rsidR="0045040D" w:rsidRPr="000B0D26" w:rsidRDefault="0045040D" w:rsidP="00AF4E17">
            <w:pPr>
              <w:rPr>
                <w:rFonts w:cs="Arial"/>
                <w:sz w:val="20"/>
                <w:szCs w:val="20"/>
                <w:lang w:val="es-AR"/>
              </w:rPr>
            </w:pPr>
            <w:r w:rsidRPr="000B0D26">
              <w:rPr>
                <w:rFonts w:cs="Arial"/>
                <w:sz w:val="20"/>
                <w:szCs w:val="20"/>
                <w:lang w:val="es-AR"/>
              </w:rPr>
              <w:t>2</w:t>
            </w:r>
            <w:r w:rsidR="00CE4581" w:rsidRPr="000B0D26">
              <w:rPr>
                <w:rFonts w:cs="Arial"/>
                <w:sz w:val="20"/>
                <w:szCs w:val="20"/>
                <w:lang w:val="es-AR"/>
              </w:rPr>
              <w:t>2</w:t>
            </w:r>
            <w:r w:rsidRPr="000B0D26">
              <w:rPr>
                <w:rFonts w:cs="Arial"/>
                <w:sz w:val="20"/>
                <w:szCs w:val="20"/>
                <w:lang w:val="es-AR"/>
              </w:rPr>
              <w:t>/11/2016</w:t>
            </w:r>
          </w:p>
        </w:tc>
        <w:tc>
          <w:tcPr>
            <w:tcW w:w="4574" w:type="dxa"/>
          </w:tcPr>
          <w:p w:rsidR="0045040D" w:rsidRPr="000B0D26" w:rsidRDefault="0045040D" w:rsidP="008D3ACF">
            <w:pPr>
              <w:rPr>
                <w:rFonts w:cs="Arial"/>
                <w:sz w:val="20"/>
                <w:szCs w:val="20"/>
                <w:lang w:val="es-AR"/>
              </w:rPr>
            </w:pPr>
            <w:r w:rsidRPr="000B0D26">
              <w:rPr>
                <w:rFonts w:cs="Arial"/>
                <w:sz w:val="20"/>
                <w:szCs w:val="20"/>
                <w:lang w:val="es-AR"/>
              </w:rPr>
              <w:t xml:space="preserve">Revisión según oficio IF AMB </w:t>
            </w:r>
            <w:r w:rsidR="00CC029A" w:rsidRPr="000B0D26">
              <w:rPr>
                <w:rFonts w:cs="Arial"/>
                <w:sz w:val="20"/>
                <w:szCs w:val="20"/>
                <w:lang w:val="es-AR"/>
              </w:rPr>
              <w:t>1467/16</w:t>
            </w:r>
          </w:p>
        </w:tc>
      </w:tr>
      <w:tr w:rsidR="00D73142" w:rsidRPr="000B0D26" w:rsidTr="00BC519F">
        <w:trPr>
          <w:trHeight w:val="202"/>
        </w:trPr>
        <w:tc>
          <w:tcPr>
            <w:tcW w:w="1804" w:type="dxa"/>
            <w:shd w:val="clear" w:color="auto" w:fill="B8CCE4" w:themeFill="accent1" w:themeFillTint="66"/>
          </w:tcPr>
          <w:p w:rsidR="00D73142" w:rsidRPr="000B0D26" w:rsidRDefault="00D73142" w:rsidP="003206EF">
            <w:pPr>
              <w:rPr>
                <w:rFonts w:cs="Arial"/>
                <w:bCs/>
                <w:kern w:val="32"/>
                <w:sz w:val="20"/>
                <w:szCs w:val="20"/>
                <w:lang w:val="es-AR"/>
              </w:rPr>
            </w:pPr>
          </w:p>
        </w:tc>
        <w:tc>
          <w:tcPr>
            <w:tcW w:w="284" w:type="dxa"/>
          </w:tcPr>
          <w:p w:rsidR="00D73142" w:rsidRPr="000B0D26" w:rsidRDefault="00D73142" w:rsidP="003206EF">
            <w:pPr>
              <w:rPr>
                <w:rFonts w:cs="Arial"/>
                <w:bCs/>
                <w:kern w:val="32"/>
                <w:sz w:val="20"/>
                <w:szCs w:val="20"/>
                <w:lang w:val="es-AR"/>
              </w:rPr>
            </w:pPr>
          </w:p>
        </w:tc>
        <w:tc>
          <w:tcPr>
            <w:tcW w:w="1173" w:type="dxa"/>
          </w:tcPr>
          <w:p w:rsidR="00D73142" w:rsidRPr="000B0D26" w:rsidRDefault="00D73142" w:rsidP="008D3ACF">
            <w:pPr>
              <w:jc w:val="center"/>
              <w:rPr>
                <w:rFonts w:cs="Arial"/>
                <w:sz w:val="20"/>
                <w:szCs w:val="20"/>
                <w:lang w:val="es-AR"/>
              </w:rPr>
            </w:pPr>
            <w:r w:rsidRPr="000B0D26">
              <w:rPr>
                <w:rFonts w:cs="Arial"/>
                <w:sz w:val="20"/>
                <w:szCs w:val="20"/>
                <w:lang w:val="es-AR"/>
              </w:rPr>
              <w:t>3</w:t>
            </w:r>
          </w:p>
        </w:tc>
        <w:tc>
          <w:tcPr>
            <w:tcW w:w="2126" w:type="dxa"/>
          </w:tcPr>
          <w:p w:rsidR="00D73142" w:rsidRPr="000B0D26" w:rsidRDefault="00D73142" w:rsidP="00AF4E17">
            <w:pPr>
              <w:rPr>
                <w:rFonts w:cs="Arial"/>
                <w:sz w:val="20"/>
                <w:szCs w:val="20"/>
                <w:lang w:val="es-AR"/>
              </w:rPr>
            </w:pPr>
            <w:r w:rsidRPr="000B0D26">
              <w:rPr>
                <w:rFonts w:cs="Arial"/>
                <w:sz w:val="20"/>
                <w:szCs w:val="20"/>
                <w:lang w:val="es-AR"/>
              </w:rPr>
              <w:t>03/07/2017</w:t>
            </w:r>
          </w:p>
        </w:tc>
        <w:tc>
          <w:tcPr>
            <w:tcW w:w="4574" w:type="dxa"/>
          </w:tcPr>
          <w:p w:rsidR="00D73142" w:rsidRPr="000B0D26" w:rsidRDefault="00D73142" w:rsidP="008D3ACF">
            <w:pPr>
              <w:rPr>
                <w:rFonts w:cs="Arial"/>
                <w:sz w:val="20"/>
                <w:szCs w:val="20"/>
                <w:lang w:val="es-AR"/>
              </w:rPr>
            </w:pPr>
            <w:r w:rsidRPr="000B0D26">
              <w:rPr>
                <w:rFonts w:cs="Arial"/>
                <w:sz w:val="20"/>
                <w:szCs w:val="20"/>
                <w:lang w:val="es-AR"/>
              </w:rPr>
              <w:t>Revisión y actualización anual</w:t>
            </w:r>
          </w:p>
        </w:tc>
      </w:tr>
    </w:tbl>
    <w:p w:rsidR="00F97E27" w:rsidRPr="000B0D26" w:rsidRDefault="00F97E27" w:rsidP="00C824DA">
      <w:pPr>
        <w:jc w:val="left"/>
        <w:rPr>
          <w:rFonts w:cs="Arial"/>
          <w:noProof/>
          <w:sz w:val="20"/>
          <w:szCs w:val="20"/>
          <w:lang w:val="es-CL" w:eastAsia="es-CL"/>
        </w:rPr>
      </w:pPr>
    </w:p>
    <w:p w:rsidR="00C824DA" w:rsidRPr="000B0D26" w:rsidRDefault="00C824DA" w:rsidP="00C824DA">
      <w:pPr>
        <w:rPr>
          <w:rFonts w:cs="Arial"/>
          <w:sz w:val="20"/>
          <w:szCs w:val="20"/>
          <w:lang w:val="es-AR"/>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283"/>
        <w:gridCol w:w="1321"/>
        <w:gridCol w:w="6842"/>
      </w:tblGrid>
      <w:tr w:rsidR="00D7224F" w:rsidRPr="000B0D26" w:rsidTr="0099555A">
        <w:tc>
          <w:tcPr>
            <w:tcW w:w="1798" w:type="dxa"/>
            <w:vMerge w:val="restart"/>
            <w:shd w:val="clear" w:color="auto" w:fill="B8CCE4" w:themeFill="accent1" w:themeFillTint="66"/>
          </w:tcPr>
          <w:p w:rsidR="00D7224F" w:rsidRPr="000B0D26" w:rsidRDefault="00D7224F" w:rsidP="00903C4A">
            <w:pPr>
              <w:jc w:val="left"/>
              <w:rPr>
                <w:rFonts w:cs="Arial"/>
                <w:bCs/>
                <w:kern w:val="32"/>
                <w:sz w:val="20"/>
                <w:szCs w:val="20"/>
                <w:lang w:val="es-AR"/>
              </w:rPr>
            </w:pPr>
            <w:r w:rsidRPr="000B0D26">
              <w:rPr>
                <w:rFonts w:cs="Arial"/>
                <w:bCs/>
                <w:kern w:val="32"/>
                <w:sz w:val="20"/>
                <w:szCs w:val="20"/>
                <w:lang w:val="es-AR"/>
              </w:rPr>
              <w:t>Términos y definiciones</w:t>
            </w: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99555A" w:rsidP="0099555A">
            <w:pPr>
              <w:rPr>
                <w:rFonts w:cs="Arial"/>
                <w:sz w:val="20"/>
                <w:szCs w:val="20"/>
                <w:lang w:val="es-AR"/>
              </w:rPr>
            </w:pPr>
            <w:r w:rsidRPr="000B0D26">
              <w:rPr>
                <w:rFonts w:cs="Arial"/>
                <w:sz w:val="20"/>
                <w:szCs w:val="20"/>
                <w:lang w:val="es-AR"/>
              </w:rPr>
              <w:t>SCNP</w:t>
            </w:r>
          </w:p>
        </w:tc>
        <w:tc>
          <w:tcPr>
            <w:tcW w:w="6842" w:type="dxa"/>
            <w:vAlign w:val="center"/>
          </w:tcPr>
          <w:p w:rsidR="00D7224F" w:rsidRPr="000B0D26" w:rsidRDefault="00D7224F" w:rsidP="003206EF">
            <w:pPr>
              <w:rPr>
                <w:rFonts w:cs="Arial"/>
                <w:sz w:val="20"/>
                <w:szCs w:val="20"/>
                <w:lang w:val="es-AR"/>
              </w:rPr>
            </w:pPr>
            <w:r w:rsidRPr="000B0D26">
              <w:rPr>
                <w:rFonts w:cs="Arial"/>
                <w:sz w:val="20"/>
                <w:szCs w:val="20"/>
                <w:lang w:val="es-AR"/>
              </w:rPr>
              <w:t>Sociedad Concesionaria Nuevo Pudahuel.</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AR"/>
              </w:rPr>
            </w:pPr>
            <w:r w:rsidRPr="000B0D26">
              <w:rPr>
                <w:rFonts w:cs="Arial"/>
                <w:sz w:val="20"/>
                <w:szCs w:val="20"/>
                <w:lang w:val="es-AR"/>
              </w:rPr>
              <w:t>BALI</w:t>
            </w:r>
          </w:p>
        </w:tc>
        <w:tc>
          <w:tcPr>
            <w:tcW w:w="6842" w:type="dxa"/>
            <w:vAlign w:val="center"/>
          </w:tcPr>
          <w:p w:rsidR="00D7224F" w:rsidRPr="000B0D26" w:rsidRDefault="00D7224F" w:rsidP="005D0ADD">
            <w:pPr>
              <w:spacing w:before="120"/>
              <w:rPr>
                <w:rFonts w:cs="Arial"/>
                <w:sz w:val="20"/>
                <w:szCs w:val="20"/>
                <w:lang w:val="es-AR"/>
              </w:rPr>
            </w:pPr>
            <w:r w:rsidRPr="000B0D26">
              <w:rPr>
                <w:rFonts w:cs="Arial"/>
                <w:spacing w:val="-3"/>
                <w:sz w:val="20"/>
                <w:szCs w:val="20"/>
              </w:rPr>
              <w:t>Bases de</w:t>
            </w:r>
            <w:r w:rsidRPr="000B0D26">
              <w:rPr>
                <w:rFonts w:cs="Arial"/>
                <w:spacing w:val="-3"/>
                <w:sz w:val="20"/>
                <w:szCs w:val="20"/>
                <w:lang w:val="es-CL"/>
              </w:rPr>
              <w:t xml:space="preserve"> Licitación</w:t>
            </w:r>
            <w:r w:rsidRPr="000B0D26">
              <w:rPr>
                <w:rFonts w:cs="Arial"/>
                <w:spacing w:val="-3"/>
                <w:sz w:val="20"/>
                <w:szCs w:val="20"/>
              </w:rPr>
              <w:t xml:space="preserve"> de la obra pública fiscal </w:t>
            </w:r>
            <w:bookmarkStart w:id="0" w:name="_GoBack"/>
            <w:bookmarkEnd w:id="0"/>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AR"/>
              </w:rPr>
            </w:pPr>
            <w:r w:rsidRPr="000B0D26">
              <w:rPr>
                <w:rFonts w:cs="Arial"/>
                <w:sz w:val="20"/>
                <w:szCs w:val="20"/>
                <w:lang w:val="es-AR"/>
              </w:rPr>
              <w:t>AMB</w:t>
            </w:r>
          </w:p>
        </w:tc>
        <w:tc>
          <w:tcPr>
            <w:tcW w:w="6842" w:type="dxa"/>
            <w:vAlign w:val="center"/>
          </w:tcPr>
          <w:p w:rsidR="00D7224F" w:rsidRPr="000B0D26" w:rsidRDefault="00D7224F" w:rsidP="005D0ADD">
            <w:pPr>
              <w:spacing w:before="120"/>
              <w:rPr>
                <w:rFonts w:cs="Arial"/>
                <w:spacing w:val="-3"/>
                <w:sz w:val="20"/>
                <w:szCs w:val="20"/>
              </w:rPr>
            </w:pPr>
            <w:r w:rsidRPr="000B0D26">
              <w:rPr>
                <w:rFonts w:cs="Arial"/>
                <w:spacing w:val="-3"/>
                <w:sz w:val="20"/>
                <w:szCs w:val="20"/>
              </w:rPr>
              <w:t>Aeropuerto Arturo Merino Benítez de Santiago</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AR"/>
              </w:rPr>
            </w:pPr>
            <w:r w:rsidRPr="000B0D26">
              <w:rPr>
                <w:rFonts w:cs="Arial"/>
                <w:sz w:val="20"/>
                <w:szCs w:val="20"/>
                <w:lang w:val="es-CL"/>
              </w:rPr>
              <w:t>GBR</w:t>
            </w:r>
          </w:p>
        </w:tc>
        <w:tc>
          <w:tcPr>
            <w:tcW w:w="6842" w:type="dxa"/>
            <w:vAlign w:val="center"/>
          </w:tcPr>
          <w:p w:rsidR="00D7224F" w:rsidRPr="000B0D26" w:rsidRDefault="00D7224F" w:rsidP="00F50000">
            <w:pPr>
              <w:spacing w:before="120"/>
              <w:rPr>
                <w:rFonts w:cs="Arial"/>
                <w:spacing w:val="-3"/>
                <w:sz w:val="20"/>
                <w:szCs w:val="20"/>
              </w:rPr>
            </w:pPr>
            <w:r w:rsidRPr="000B0D26">
              <w:rPr>
                <w:rFonts w:cs="Arial"/>
                <w:sz w:val="20"/>
                <w:szCs w:val="20"/>
                <w:lang w:val="es-CL"/>
              </w:rPr>
              <w:t>Gestión de Basura y Residuos</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PGBR</w:t>
            </w:r>
          </w:p>
        </w:tc>
        <w:tc>
          <w:tcPr>
            <w:tcW w:w="6842"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Programa Anual de Gestión de Basura y Residuos</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RCA</w:t>
            </w:r>
          </w:p>
        </w:tc>
        <w:tc>
          <w:tcPr>
            <w:tcW w:w="6842"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Resolución de calificación Ambiental.</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RESPEL</w:t>
            </w:r>
          </w:p>
        </w:tc>
        <w:tc>
          <w:tcPr>
            <w:tcW w:w="6842"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Residuos Sólidos Peligrosos.</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RETC</w:t>
            </w:r>
          </w:p>
        </w:tc>
        <w:tc>
          <w:tcPr>
            <w:tcW w:w="6842" w:type="dxa"/>
            <w:vAlign w:val="center"/>
          </w:tcPr>
          <w:p w:rsidR="00D7224F" w:rsidRPr="000B0D26" w:rsidRDefault="00D7224F" w:rsidP="005D0ADD">
            <w:pPr>
              <w:spacing w:before="60"/>
              <w:rPr>
                <w:rFonts w:cs="Arial"/>
                <w:sz w:val="20"/>
                <w:szCs w:val="20"/>
                <w:lang w:val="es-CL"/>
              </w:rPr>
            </w:pPr>
            <w:r w:rsidRPr="000B0D26">
              <w:rPr>
                <w:rFonts w:cs="Arial"/>
                <w:sz w:val="20"/>
                <w:szCs w:val="20"/>
                <w:lang w:val="es-CL"/>
              </w:rPr>
              <w:t>Registro de Emisiones y Transferencias de Contaminantes</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SIDREP</w:t>
            </w:r>
          </w:p>
        </w:tc>
        <w:tc>
          <w:tcPr>
            <w:tcW w:w="6842" w:type="dxa"/>
            <w:vAlign w:val="center"/>
          </w:tcPr>
          <w:p w:rsidR="00D7224F" w:rsidRPr="000B0D26" w:rsidRDefault="00D7224F" w:rsidP="005D0ADD">
            <w:pPr>
              <w:spacing w:before="60"/>
              <w:rPr>
                <w:rFonts w:cs="Arial"/>
                <w:sz w:val="20"/>
                <w:szCs w:val="20"/>
                <w:lang w:val="es-CL"/>
              </w:rPr>
            </w:pPr>
            <w:r w:rsidRPr="000B0D26">
              <w:rPr>
                <w:rFonts w:cs="Arial"/>
                <w:sz w:val="20"/>
                <w:szCs w:val="20"/>
                <w:lang w:val="es-CL"/>
              </w:rPr>
              <w:t>Sistema Declaración de Residuos Sólidos Peligrosos.</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SINADER</w:t>
            </w:r>
          </w:p>
        </w:tc>
        <w:tc>
          <w:tcPr>
            <w:tcW w:w="6842" w:type="dxa"/>
            <w:vAlign w:val="center"/>
          </w:tcPr>
          <w:p w:rsidR="00D7224F" w:rsidRPr="000B0D26" w:rsidRDefault="00D7224F" w:rsidP="005D0ADD">
            <w:pPr>
              <w:spacing w:before="60"/>
              <w:rPr>
                <w:rFonts w:cs="Arial"/>
                <w:spacing w:val="-3"/>
                <w:sz w:val="20"/>
                <w:szCs w:val="20"/>
                <w:lang w:eastAsia="es-ES"/>
              </w:rPr>
            </w:pPr>
            <w:r w:rsidRPr="000B0D26">
              <w:rPr>
                <w:rFonts w:cs="Arial"/>
                <w:sz w:val="20"/>
                <w:szCs w:val="20"/>
                <w:lang w:val="es-CL"/>
              </w:rPr>
              <w:t>Sistema Nacional de Declaración de residuos</w:t>
            </w:r>
          </w:p>
        </w:tc>
      </w:tr>
    </w:tbl>
    <w:p w:rsidR="00FB7306" w:rsidRPr="000B0D26" w:rsidRDefault="00FB7306" w:rsidP="00FB7306">
      <w:pPr>
        <w:jc w:val="left"/>
        <w:rPr>
          <w:noProof/>
          <w:sz w:val="20"/>
          <w:szCs w:val="20"/>
          <w:lang w:val="es-AR" w:eastAsia="es-CL"/>
        </w:rPr>
      </w:pPr>
    </w:p>
    <w:p w:rsidR="0099555A" w:rsidRPr="000B0D26" w:rsidRDefault="0099555A" w:rsidP="00FB7306">
      <w:pPr>
        <w:jc w:val="left"/>
        <w:rPr>
          <w:noProof/>
          <w:sz w:val="20"/>
          <w:szCs w:val="20"/>
          <w:lang w:val="es-AR" w:eastAsia="es-CL"/>
        </w:rPr>
      </w:pPr>
    </w:p>
    <w:p w:rsidR="00FB7306" w:rsidRPr="000B0D26" w:rsidRDefault="00FB7306" w:rsidP="00FB7306">
      <w:pPr>
        <w:rPr>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B34802" w:rsidRPr="000B0D26" w:rsidTr="008B497B">
        <w:tc>
          <w:tcPr>
            <w:tcW w:w="1804" w:type="dxa"/>
            <w:shd w:val="clear" w:color="auto" w:fill="B8CCE4" w:themeFill="accent1" w:themeFillTint="66"/>
          </w:tcPr>
          <w:p w:rsidR="0099555A" w:rsidRPr="000B0D26" w:rsidRDefault="0099555A" w:rsidP="008B497B">
            <w:pPr>
              <w:rPr>
                <w:rFonts w:cs="Arial"/>
                <w:bCs/>
                <w:kern w:val="32"/>
                <w:sz w:val="20"/>
                <w:szCs w:val="20"/>
                <w:lang w:val="es-AR"/>
              </w:rPr>
            </w:pPr>
            <w:r w:rsidRPr="000B0D26">
              <w:rPr>
                <w:rFonts w:cs="Arial"/>
                <w:bCs/>
                <w:kern w:val="32"/>
                <w:sz w:val="20"/>
                <w:szCs w:val="20"/>
                <w:lang w:val="es-AR"/>
              </w:rPr>
              <w:t>Distribución</w:t>
            </w:r>
          </w:p>
        </w:tc>
        <w:tc>
          <w:tcPr>
            <w:tcW w:w="284" w:type="dxa"/>
          </w:tcPr>
          <w:p w:rsidR="0099555A" w:rsidRPr="000B0D26" w:rsidRDefault="0099555A" w:rsidP="008B497B">
            <w:pPr>
              <w:rPr>
                <w:rFonts w:cs="Arial"/>
                <w:bCs/>
                <w:kern w:val="32"/>
                <w:sz w:val="20"/>
                <w:szCs w:val="20"/>
                <w:lang w:val="es-AR"/>
              </w:rPr>
            </w:pPr>
          </w:p>
        </w:tc>
        <w:tc>
          <w:tcPr>
            <w:tcW w:w="7981" w:type="dxa"/>
          </w:tcPr>
          <w:p w:rsidR="0099555A" w:rsidRPr="000B0D26" w:rsidRDefault="0099555A" w:rsidP="002A1C2E">
            <w:pPr>
              <w:pStyle w:val="Prrafodelista"/>
              <w:numPr>
                <w:ilvl w:val="0"/>
                <w:numId w:val="26"/>
              </w:numPr>
              <w:rPr>
                <w:rFonts w:cs="Arial"/>
                <w:bCs/>
                <w:kern w:val="32"/>
                <w:sz w:val="20"/>
                <w:szCs w:val="20"/>
                <w:lang w:val="es-AR"/>
              </w:rPr>
            </w:pPr>
            <w:r w:rsidRPr="000B0D26">
              <w:rPr>
                <w:rFonts w:cs="Arial"/>
                <w:bCs/>
                <w:kern w:val="32"/>
                <w:sz w:val="20"/>
                <w:szCs w:val="20"/>
                <w:lang w:val="es-AR"/>
              </w:rPr>
              <w:t>Inspector Fiscal (Procedimiento incluido en el RSO)</w:t>
            </w:r>
          </w:p>
          <w:p w:rsidR="0099555A" w:rsidRPr="000B0D26" w:rsidRDefault="0099555A" w:rsidP="002A1C2E">
            <w:pPr>
              <w:pStyle w:val="Prrafodelista"/>
              <w:numPr>
                <w:ilvl w:val="0"/>
                <w:numId w:val="26"/>
              </w:numPr>
              <w:rPr>
                <w:rFonts w:cs="Arial"/>
                <w:bCs/>
                <w:kern w:val="32"/>
                <w:sz w:val="20"/>
                <w:szCs w:val="20"/>
                <w:lang w:val="es-AR"/>
              </w:rPr>
            </w:pPr>
            <w:r w:rsidRPr="000B0D26">
              <w:rPr>
                <w:rFonts w:cs="Arial"/>
                <w:bCs/>
                <w:kern w:val="32"/>
                <w:sz w:val="20"/>
                <w:szCs w:val="20"/>
                <w:lang w:val="es-AR"/>
              </w:rPr>
              <w:t>SC Nuevo Pudahuel: Empleados encargados de la actividad</w:t>
            </w:r>
          </w:p>
        </w:tc>
      </w:tr>
    </w:tbl>
    <w:p w:rsidR="00FB7306" w:rsidRPr="000B0D26" w:rsidRDefault="00FB7306" w:rsidP="00FB7306">
      <w:pPr>
        <w:rPr>
          <w:sz w:val="20"/>
          <w:szCs w:val="20"/>
          <w:lang w:val="es-AR"/>
        </w:rPr>
      </w:pPr>
    </w:p>
    <w:p w:rsidR="00FB7306" w:rsidRPr="000B0D26" w:rsidRDefault="00FB7306" w:rsidP="00FB7306">
      <w:pPr>
        <w:rPr>
          <w:sz w:val="20"/>
          <w:szCs w:val="20"/>
          <w:lang w:val="es-AR"/>
        </w:rPr>
      </w:pPr>
    </w:p>
    <w:p w:rsidR="00C824DA" w:rsidRPr="000B0D26" w:rsidRDefault="00C824DA" w:rsidP="00C824DA">
      <w:pPr>
        <w:rPr>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B34802" w:rsidRPr="000B0D26" w:rsidTr="003206EF">
        <w:tc>
          <w:tcPr>
            <w:tcW w:w="1804" w:type="dxa"/>
            <w:shd w:val="clear" w:color="auto" w:fill="B8CCE4" w:themeFill="accent1" w:themeFillTint="66"/>
          </w:tcPr>
          <w:p w:rsidR="00C824DA" w:rsidRPr="000B0D26" w:rsidRDefault="00C824DA" w:rsidP="003206EF">
            <w:pPr>
              <w:rPr>
                <w:rFonts w:cs="Arial"/>
                <w:bCs/>
                <w:kern w:val="32"/>
                <w:sz w:val="20"/>
                <w:szCs w:val="20"/>
                <w:lang w:val="es-AR"/>
              </w:rPr>
            </w:pPr>
            <w:r w:rsidRPr="000B0D26">
              <w:rPr>
                <w:rFonts w:cs="Arial"/>
                <w:bCs/>
                <w:kern w:val="32"/>
                <w:sz w:val="20"/>
                <w:szCs w:val="20"/>
                <w:lang w:val="es-AR"/>
              </w:rPr>
              <w:t>Objetivo</w:t>
            </w:r>
          </w:p>
        </w:tc>
        <w:tc>
          <w:tcPr>
            <w:tcW w:w="284" w:type="dxa"/>
          </w:tcPr>
          <w:p w:rsidR="00C824DA" w:rsidRPr="000B0D26" w:rsidRDefault="00C824DA" w:rsidP="003206EF">
            <w:pPr>
              <w:rPr>
                <w:rFonts w:cs="Arial"/>
                <w:bCs/>
                <w:kern w:val="32"/>
                <w:sz w:val="20"/>
                <w:szCs w:val="20"/>
                <w:lang w:val="es-AR"/>
              </w:rPr>
            </w:pPr>
          </w:p>
        </w:tc>
        <w:tc>
          <w:tcPr>
            <w:tcW w:w="7981" w:type="dxa"/>
          </w:tcPr>
          <w:p w:rsidR="00C824DA" w:rsidRPr="000B0D26" w:rsidRDefault="00F50000">
            <w:pPr>
              <w:rPr>
                <w:rFonts w:cs="Arial"/>
                <w:sz w:val="20"/>
                <w:szCs w:val="20"/>
                <w:lang w:val="es-AR"/>
              </w:rPr>
            </w:pPr>
            <w:r w:rsidRPr="000B0D26">
              <w:rPr>
                <w:rFonts w:cs="Arial"/>
                <w:sz w:val="20"/>
                <w:szCs w:val="20"/>
                <w:lang w:val="es-CL"/>
              </w:rPr>
              <w:t xml:space="preserve">El Programa Anual de Gestión de Basura y Residuos, tiene como propósito </w:t>
            </w:r>
            <w:r w:rsidRPr="000B0D26">
              <w:rPr>
                <w:rFonts w:cs="Arial"/>
                <w:spacing w:val="-3"/>
                <w:sz w:val="20"/>
                <w:szCs w:val="20"/>
              </w:rPr>
              <w:t>mantener el Área de Concesión en adecuadas condiciones de orden, limpieza, higiene, seguridad y funcionalidad</w:t>
            </w:r>
            <w:r w:rsidR="00FB7306" w:rsidRPr="000B0D26">
              <w:rPr>
                <w:rFonts w:cs="Arial"/>
                <w:spacing w:val="-3"/>
                <w:sz w:val="20"/>
                <w:szCs w:val="20"/>
              </w:rPr>
              <w:t>,</w:t>
            </w:r>
            <w:r w:rsidRPr="000B0D26">
              <w:rPr>
                <w:rFonts w:cs="Arial"/>
                <w:spacing w:val="-3"/>
                <w:sz w:val="20"/>
                <w:szCs w:val="20"/>
              </w:rPr>
              <w:t xml:space="preserve"> </w:t>
            </w:r>
            <w:r w:rsidR="00FB7306" w:rsidRPr="000B0D26">
              <w:rPr>
                <w:rFonts w:cs="Arial"/>
                <w:spacing w:val="-3"/>
                <w:sz w:val="20"/>
                <w:szCs w:val="20"/>
              </w:rPr>
              <w:t>estableciendo</w:t>
            </w:r>
            <w:r w:rsidRPr="000B0D26">
              <w:rPr>
                <w:rFonts w:cs="Arial"/>
                <w:sz w:val="20"/>
                <w:szCs w:val="20"/>
                <w:lang w:val="es-CL"/>
              </w:rPr>
              <w:t xml:space="preserve"> los lineamientos para el manejo, transporte y disposición de los residuos sólidos domésticos e industriales de acuerdo a los requerimientos </w:t>
            </w:r>
            <w:r w:rsidR="00FB7306" w:rsidRPr="000B0D26">
              <w:rPr>
                <w:rFonts w:cs="Arial"/>
                <w:sz w:val="20"/>
                <w:szCs w:val="20"/>
                <w:lang w:val="es-CL"/>
              </w:rPr>
              <w:t>BALI</w:t>
            </w:r>
            <w:r w:rsidRPr="000B0D26">
              <w:rPr>
                <w:rFonts w:cs="Arial"/>
                <w:sz w:val="20"/>
                <w:szCs w:val="20"/>
                <w:lang w:val="es-CL"/>
              </w:rPr>
              <w:t xml:space="preserve"> y las exigencias establecidas en la normativa nacional vigente.</w:t>
            </w:r>
          </w:p>
        </w:tc>
      </w:tr>
    </w:tbl>
    <w:p w:rsidR="00C824DA" w:rsidRPr="000B0D26" w:rsidRDefault="00C824DA" w:rsidP="00C824DA">
      <w:pPr>
        <w:rPr>
          <w:sz w:val="20"/>
          <w:szCs w:val="20"/>
          <w:lang w:val="es-AR"/>
        </w:rPr>
      </w:pPr>
    </w:p>
    <w:p w:rsidR="00A92476" w:rsidRPr="000B0D26" w:rsidRDefault="00A92476" w:rsidP="00A92476">
      <w:pPr>
        <w:rPr>
          <w:rFonts w:cs="Arial"/>
          <w:sz w:val="20"/>
          <w:szCs w:val="20"/>
          <w:lang w:val="es-AR"/>
        </w:rPr>
      </w:pPr>
    </w:p>
    <w:p w:rsidR="00A92476" w:rsidRPr="000B0D26" w:rsidRDefault="00A92476" w:rsidP="00A92476">
      <w:pPr>
        <w:rPr>
          <w:rFonts w:cs="Arial"/>
          <w:sz w:val="20"/>
          <w:szCs w:val="20"/>
          <w:lang w:val="es-AR"/>
        </w:rPr>
      </w:pPr>
    </w:p>
    <w:p w:rsidR="00E8710A" w:rsidRPr="000B0D26" w:rsidRDefault="00E8710A" w:rsidP="00A92476">
      <w:pPr>
        <w:rPr>
          <w:rFonts w:cs="Arial"/>
          <w:sz w:val="20"/>
          <w:szCs w:val="20"/>
          <w:lang w:val="es-AR"/>
        </w:rPr>
      </w:pPr>
    </w:p>
    <w:p w:rsidR="00B34802" w:rsidRPr="000B0D26" w:rsidRDefault="00B34802" w:rsidP="00A92476">
      <w:pPr>
        <w:rPr>
          <w:rFonts w:cs="Arial"/>
          <w:sz w:val="20"/>
          <w:szCs w:val="20"/>
          <w:lang w:val="es-AR"/>
        </w:rPr>
      </w:pPr>
    </w:p>
    <w:p w:rsidR="00FB0B46" w:rsidRDefault="00FB0B46" w:rsidP="00A92476">
      <w:pPr>
        <w:rPr>
          <w:rFonts w:cs="Arial"/>
          <w:sz w:val="20"/>
          <w:szCs w:val="20"/>
          <w:lang w:val="es-AR"/>
        </w:rPr>
      </w:pPr>
    </w:p>
    <w:p w:rsidR="000B0D26" w:rsidRPr="000B0D26" w:rsidRDefault="000B0D26" w:rsidP="00A92476">
      <w:pPr>
        <w:rPr>
          <w:rFonts w:cs="Arial"/>
          <w:sz w:val="20"/>
          <w:szCs w:val="20"/>
          <w:lang w:val="es-AR"/>
        </w:rPr>
      </w:pPr>
    </w:p>
    <w:p w:rsidR="00B34802" w:rsidRPr="000B0D26" w:rsidRDefault="00B34802" w:rsidP="00A92476">
      <w:pPr>
        <w:rPr>
          <w:rFonts w:cs="Arial"/>
          <w:sz w:val="20"/>
          <w:szCs w:val="20"/>
          <w:lang w:val="es-AR"/>
        </w:rPr>
      </w:pPr>
    </w:p>
    <w:p w:rsidR="00B34802" w:rsidRPr="000B0D26" w:rsidRDefault="00B34802" w:rsidP="00A92476">
      <w:pPr>
        <w:rPr>
          <w:rFonts w:cs="Arial"/>
          <w:sz w:val="20"/>
          <w:szCs w:val="20"/>
          <w:lang w:val="es-AR"/>
        </w:rPr>
      </w:pPr>
    </w:p>
    <w:p w:rsidR="00A92476" w:rsidRPr="000B0D26" w:rsidRDefault="00A92476" w:rsidP="00A92476">
      <w:pPr>
        <w:rPr>
          <w:rFonts w:cs="Arial"/>
          <w:sz w:val="20"/>
          <w:szCs w:val="20"/>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3945"/>
        <w:gridCol w:w="283"/>
        <w:gridCol w:w="1830"/>
      </w:tblGrid>
      <w:tr w:rsidR="00C824DA" w:rsidRPr="000B0D26" w:rsidTr="00B34802">
        <w:trPr>
          <w:trHeight w:val="397"/>
        </w:trPr>
        <w:tc>
          <w:tcPr>
            <w:tcW w:w="894" w:type="pct"/>
            <w:shd w:val="clear" w:color="auto" w:fill="B8CCE4" w:themeFill="accent1" w:themeFillTint="66"/>
            <w:vAlign w:val="center"/>
          </w:tcPr>
          <w:p w:rsidR="00C824DA" w:rsidRPr="000B0D26" w:rsidRDefault="00C824DA" w:rsidP="003206EF">
            <w:pPr>
              <w:rPr>
                <w:rFonts w:cs="Arial"/>
                <w:color w:val="000000" w:themeColor="text1"/>
                <w:sz w:val="20"/>
                <w:szCs w:val="20"/>
              </w:rPr>
            </w:pPr>
            <w:r w:rsidRPr="000B0D26">
              <w:rPr>
                <w:rFonts w:cs="Arial"/>
                <w:color w:val="000000" w:themeColor="text1"/>
                <w:sz w:val="20"/>
                <w:szCs w:val="20"/>
              </w:rPr>
              <w:t>Elaborado por</w:t>
            </w:r>
          </w:p>
        </w:tc>
        <w:tc>
          <w:tcPr>
            <w:tcW w:w="1050" w:type="pct"/>
            <w:vAlign w:val="center"/>
          </w:tcPr>
          <w:p w:rsidR="00C824DA" w:rsidRPr="000B0D26" w:rsidRDefault="00895E62" w:rsidP="00895E62">
            <w:pPr>
              <w:ind w:left="100"/>
              <w:rPr>
                <w:rFonts w:cs="Arial"/>
                <w:sz w:val="20"/>
                <w:szCs w:val="20"/>
              </w:rPr>
            </w:pPr>
            <w:r w:rsidRPr="000B0D26">
              <w:rPr>
                <w:rFonts w:cs="Arial"/>
                <w:sz w:val="20"/>
                <w:szCs w:val="20"/>
              </w:rPr>
              <w:t>Manuel Valdivia</w:t>
            </w:r>
          </w:p>
        </w:tc>
        <w:tc>
          <w:tcPr>
            <w:tcW w:w="1990" w:type="pct"/>
            <w:vAlign w:val="center"/>
          </w:tcPr>
          <w:p w:rsidR="00C824DA" w:rsidRPr="000B0D26" w:rsidRDefault="00895E62" w:rsidP="003206EF">
            <w:pPr>
              <w:rPr>
                <w:rFonts w:cs="Arial"/>
                <w:sz w:val="20"/>
                <w:szCs w:val="20"/>
              </w:rPr>
            </w:pPr>
            <w:r w:rsidRPr="000B0D26">
              <w:rPr>
                <w:rFonts w:cs="Arial"/>
                <w:sz w:val="20"/>
                <w:szCs w:val="20"/>
                <w:lang w:val="es-CL"/>
              </w:rPr>
              <w:t>Supervisor General de Servicios</w:t>
            </w:r>
          </w:p>
        </w:tc>
        <w:tc>
          <w:tcPr>
            <w:tcW w:w="143" w:type="pct"/>
            <w:vAlign w:val="center"/>
          </w:tcPr>
          <w:p w:rsidR="00C824DA" w:rsidRPr="000B0D26" w:rsidRDefault="00C824DA" w:rsidP="00D73142">
            <w:pPr>
              <w:rPr>
                <w:rFonts w:cs="Arial"/>
                <w:sz w:val="20"/>
                <w:szCs w:val="20"/>
              </w:rPr>
            </w:pPr>
          </w:p>
        </w:tc>
        <w:tc>
          <w:tcPr>
            <w:tcW w:w="923" w:type="pct"/>
            <w:vAlign w:val="center"/>
          </w:tcPr>
          <w:p w:rsidR="00C824DA" w:rsidRPr="000B0D26" w:rsidRDefault="00C824DA" w:rsidP="003206EF">
            <w:pPr>
              <w:jc w:val="center"/>
              <w:rPr>
                <w:rFonts w:cs="Arial"/>
                <w:sz w:val="20"/>
                <w:szCs w:val="20"/>
              </w:rPr>
            </w:pPr>
          </w:p>
        </w:tc>
      </w:tr>
      <w:tr w:rsidR="00B70C21" w:rsidRPr="000B0D26" w:rsidTr="00B34802">
        <w:trPr>
          <w:trHeight w:val="397"/>
        </w:trPr>
        <w:tc>
          <w:tcPr>
            <w:tcW w:w="894" w:type="pct"/>
            <w:shd w:val="clear" w:color="auto" w:fill="B8CCE4" w:themeFill="accent1" w:themeFillTint="66"/>
            <w:vAlign w:val="center"/>
          </w:tcPr>
          <w:p w:rsidR="00B70C21" w:rsidRPr="000B0D26" w:rsidRDefault="00B70C21" w:rsidP="003206EF">
            <w:pPr>
              <w:rPr>
                <w:rFonts w:cs="Arial"/>
                <w:color w:val="000000" w:themeColor="text1"/>
                <w:sz w:val="20"/>
                <w:szCs w:val="20"/>
              </w:rPr>
            </w:pPr>
            <w:r w:rsidRPr="000B0D26">
              <w:rPr>
                <w:rFonts w:cs="Arial"/>
                <w:color w:val="000000" w:themeColor="text1"/>
                <w:sz w:val="20"/>
                <w:szCs w:val="20"/>
              </w:rPr>
              <w:t>Revisado por</w:t>
            </w:r>
          </w:p>
        </w:tc>
        <w:tc>
          <w:tcPr>
            <w:tcW w:w="1050" w:type="pct"/>
            <w:vAlign w:val="center"/>
          </w:tcPr>
          <w:p w:rsidR="00B70C21" w:rsidRPr="000B0D26" w:rsidRDefault="00895E62" w:rsidP="003206EF">
            <w:pPr>
              <w:ind w:left="100"/>
              <w:rPr>
                <w:rFonts w:cs="Arial"/>
                <w:sz w:val="20"/>
                <w:szCs w:val="20"/>
              </w:rPr>
            </w:pPr>
            <w:r w:rsidRPr="000B0D26">
              <w:rPr>
                <w:rFonts w:cs="Arial"/>
                <w:sz w:val="20"/>
                <w:szCs w:val="20"/>
              </w:rPr>
              <w:t>Antonio Baeza</w:t>
            </w:r>
          </w:p>
        </w:tc>
        <w:tc>
          <w:tcPr>
            <w:tcW w:w="1990" w:type="pct"/>
            <w:vAlign w:val="center"/>
          </w:tcPr>
          <w:p w:rsidR="00B70C21" w:rsidRPr="000B0D26" w:rsidRDefault="002A1C2E" w:rsidP="003206EF">
            <w:pPr>
              <w:rPr>
                <w:rFonts w:cs="Arial"/>
                <w:color w:val="000000" w:themeColor="text1"/>
                <w:sz w:val="20"/>
                <w:szCs w:val="20"/>
                <w:lang w:val="es-AR"/>
              </w:rPr>
            </w:pPr>
            <w:r w:rsidRPr="000B0D26">
              <w:rPr>
                <w:rFonts w:cs="Arial"/>
                <w:sz w:val="20"/>
                <w:szCs w:val="20"/>
              </w:rPr>
              <w:t>Subgerente de Calidad y MA</w:t>
            </w:r>
          </w:p>
        </w:tc>
        <w:tc>
          <w:tcPr>
            <w:tcW w:w="143" w:type="pct"/>
            <w:vAlign w:val="center"/>
          </w:tcPr>
          <w:p w:rsidR="00B70C21" w:rsidRPr="000B0D26" w:rsidRDefault="00B70C21" w:rsidP="003206EF">
            <w:pPr>
              <w:jc w:val="center"/>
              <w:rPr>
                <w:rFonts w:cs="Arial"/>
                <w:sz w:val="20"/>
                <w:szCs w:val="20"/>
              </w:rPr>
            </w:pPr>
          </w:p>
        </w:tc>
        <w:tc>
          <w:tcPr>
            <w:tcW w:w="923" w:type="pct"/>
            <w:vAlign w:val="center"/>
          </w:tcPr>
          <w:p w:rsidR="00B70C21" w:rsidRPr="000B0D26" w:rsidRDefault="00B70C21" w:rsidP="003206EF">
            <w:pPr>
              <w:rPr>
                <w:rFonts w:cs="Arial"/>
                <w:sz w:val="20"/>
                <w:szCs w:val="20"/>
                <w:lang w:val="es-CL"/>
              </w:rPr>
            </w:pPr>
          </w:p>
        </w:tc>
      </w:tr>
      <w:tr w:rsidR="00C824DA" w:rsidRPr="000B0D26" w:rsidTr="00B34802">
        <w:trPr>
          <w:trHeight w:val="397"/>
        </w:trPr>
        <w:tc>
          <w:tcPr>
            <w:tcW w:w="894" w:type="pct"/>
            <w:shd w:val="clear" w:color="auto" w:fill="B8CCE4" w:themeFill="accent1" w:themeFillTint="66"/>
            <w:vAlign w:val="center"/>
          </w:tcPr>
          <w:p w:rsidR="00C824DA" w:rsidRPr="000B0D26" w:rsidRDefault="00C824DA" w:rsidP="003206EF">
            <w:pPr>
              <w:rPr>
                <w:rFonts w:cs="Arial"/>
                <w:color w:val="000000" w:themeColor="text1"/>
                <w:sz w:val="20"/>
                <w:szCs w:val="20"/>
              </w:rPr>
            </w:pPr>
            <w:r w:rsidRPr="000B0D26">
              <w:rPr>
                <w:rFonts w:cs="Arial"/>
                <w:color w:val="000000" w:themeColor="text1"/>
                <w:sz w:val="20"/>
                <w:szCs w:val="20"/>
              </w:rPr>
              <w:t>Aprobado por</w:t>
            </w:r>
          </w:p>
        </w:tc>
        <w:tc>
          <w:tcPr>
            <w:tcW w:w="1050" w:type="pct"/>
            <w:vAlign w:val="center"/>
          </w:tcPr>
          <w:p w:rsidR="00C824DA" w:rsidRPr="000B0D26" w:rsidRDefault="0099555A" w:rsidP="003206EF">
            <w:pPr>
              <w:ind w:left="100"/>
              <w:rPr>
                <w:rFonts w:cs="Arial"/>
                <w:sz w:val="20"/>
                <w:szCs w:val="20"/>
              </w:rPr>
            </w:pPr>
            <w:r w:rsidRPr="000B0D26">
              <w:rPr>
                <w:rFonts w:cs="Arial"/>
                <w:sz w:val="20"/>
                <w:szCs w:val="20"/>
              </w:rPr>
              <w:t>Antonio Mendes</w:t>
            </w:r>
          </w:p>
        </w:tc>
        <w:tc>
          <w:tcPr>
            <w:tcW w:w="1990" w:type="pct"/>
            <w:vAlign w:val="center"/>
          </w:tcPr>
          <w:p w:rsidR="00C824DA" w:rsidRPr="000B0D26" w:rsidRDefault="00B70C21" w:rsidP="00B70C21">
            <w:pPr>
              <w:rPr>
                <w:rFonts w:cs="Arial"/>
                <w:sz w:val="20"/>
                <w:szCs w:val="20"/>
              </w:rPr>
            </w:pPr>
            <w:r w:rsidRPr="000B0D26">
              <w:rPr>
                <w:rFonts w:cs="Arial"/>
                <w:color w:val="000000" w:themeColor="text1"/>
                <w:sz w:val="20"/>
                <w:szCs w:val="20"/>
                <w:lang w:val="es-AR"/>
              </w:rPr>
              <w:t xml:space="preserve">Gerente O&amp;M </w:t>
            </w:r>
          </w:p>
        </w:tc>
        <w:tc>
          <w:tcPr>
            <w:tcW w:w="143" w:type="pct"/>
            <w:vAlign w:val="center"/>
          </w:tcPr>
          <w:p w:rsidR="00C824DA" w:rsidRPr="000B0D26" w:rsidRDefault="00C824DA" w:rsidP="003206EF">
            <w:pPr>
              <w:jc w:val="center"/>
              <w:rPr>
                <w:rFonts w:cs="Arial"/>
                <w:sz w:val="20"/>
                <w:szCs w:val="20"/>
                <w:lang w:val="en-US"/>
              </w:rPr>
            </w:pPr>
          </w:p>
        </w:tc>
        <w:tc>
          <w:tcPr>
            <w:tcW w:w="923" w:type="pct"/>
            <w:vAlign w:val="center"/>
          </w:tcPr>
          <w:p w:rsidR="00C824DA" w:rsidRPr="000B0D26" w:rsidRDefault="00C824DA" w:rsidP="003206EF">
            <w:pPr>
              <w:rPr>
                <w:rFonts w:cs="Arial"/>
                <w:sz w:val="20"/>
                <w:szCs w:val="20"/>
                <w:lang w:val="en-US"/>
              </w:rPr>
            </w:pPr>
          </w:p>
        </w:tc>
      </w:tr>
    </w:tbl>
    <w:p w:rsidR="00A92476" w:rsidRDefault="00A92476" w:rsidP="00A92476">
      <w:pPr>
        <w:jc w:val="left"/>
        <w:rPr>
          <w:rFonts w:cs="Arial"/>
          <w:sz w:val="22"/>
          <w:szCs w:val="22"/>
          <w:lang w:val="es-AR"/>
        </w:rPr>
      </w:pPr>
    </w:p>
    <w:p w:rsidR="00A92476" w:rsidRPr="004C3E01" w:rsidRDefault="00A92476" w:rsidP="00B70C21">
      <w:pPr>
        <w:ind w:left="392"/>
        <w:jc w:val="center"/>
        <w:rPr>
          <w:rFonts w:cs="Arial"/>
          <w:b/>
          <w:sz w:val="22"/>
          <w:szCs w:val="22"/>
          <w:lang w:val="es-AR"/>
        </w:rPr>
      </w:pPr>
      <w:r w:rsidRPr="004C3E01">
        <w:rPr>
          <w:rFonts w:cs="Arial"/>
          <w:b/>
          <w:caps/>
          <w:sz w:val="22"/>
          <w:szCs w:val="22"/>
          <w:lang w:val="es-AR"/>
        </w:rPr>
        <w:lastRenderedPageBreak/>
        <w:t>í</w:t>
      </w:r>
      <w:r w:rsidR="007B6826" w:rsidRPr="004C3E01">
        <w:rPr>
          <w:rFonts w:cs="Arial"/>
          <w:b/>
          <w:sz w:val="22"/>
          <w:szCs w:val="22"/>
          <w:lang w:val="es-AR"/>
        </w:rPr>
        <w:t>NDICE</w:t>
      </w:r>
    </w:p>
    <w:p w:rsidR="002246C8" w:rsidRPr="004C3E01" w:rsidRDefault="007311FA" w:rsidP="004C3E01">
      <w:pPr>
        <w:pStyle w:val="TDC1"/>
      </w:pPr>
      <w:r w:rsidRPr="004E1C50">
        <w:fldChar w:fldCharType="begin"/>
      </w:r>
      <w:r w:rsidR="00CF3429" w:rsidRPr="004E1C50">
        <w:instrText xml:space="preserve"> TOC \h \z \t "FC - Titre 1;1;SFC - Titre 2;2" </w:instrText>
      </w:r>
      <w:r w:rsidRPr="004E1C50">
        <w:fldChar w:fldCharType="separate"/>
      </w:r>
      <w:hyperlink w:anchor="_Toc424978538" w:history="1">
        <w:r w:rsidR="0099555A" w:rsidRPr="004E1C50">
          <w:rPr>
            <w:rStyle w:val="Hipervnculo"/>
            <w:b/>
          </w:rPr>
          <w:t>A</w:t>
        </w:r>
        <w:r w:rsidR="00D96269" w:rsidRPr="004E1C50">
          <w:rPr>
            <w:rStyle w:val="Hipervnculo"/>
            <w:b/>
          </w:rPr>
          <w:t xml:space="preserve">- </w:t>
        </w:r>
        <w:r w:rsidR="0099555A" w:rsidRPr="004E1C50">
          <w:rPr>
            <w:rStyle w:val="Hipervnculo"/>
            <w:b/>
          </w:rPr>
          <w:tab/>
        </w:r>
        <w:r w:rsidR="00D96269" w:rsidRPr="004E1C50">
          <w:rPr>
            <w:rStyle w:val="Hipervnculo"/>
            <w:b/>
          </w:rPr>
          <w:t>GENERALIDADES</w:t>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39" w:history="1">
        <w:r w:rsidR="00D96269" w:rsidRPr="004E1C50">
          <w:rPr>
            <w:rStyle w:val="Hipervnculo"/>
            <w:rFonts w:ascii="Arial" w:hAnsi="Arial" w:cs="Arial"/>
            <w:b w:val="0"/>
            <w:noProof/>
            <w:sz w:val="18"/>
            <w:szCs w:val="18"/>
            <w:lang w:val="es-AR"/>
          </w:rPr>
          <w:t>1.1.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INTRODUCCIÓN</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_Toc424978539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5</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0" w:history="1">
        <w:r w:rsidR="00D96269" w:rsidRPr="004E1C50">
          <w:rPr>
            <w:rStyle w:val="Hipervnculo"/>
            <w:rFonts w:ascii="Arial" w:hAnsi="Arial" w:cs="Arial"/>
            <w:b w:val="0"/>
            <w:noProof/>
            <w:sz w:val="18"/>
            <w:szCs w:val="18"/>
          </w:rPr>
          <w:t>1.2.</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ALCANCE</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5</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2" w:history="1">
        <w:r w:rsidR="00D96269" w:rsidRPr="004E1C50">
          <w:rPr>
            <w:rStyle w:val="Hipervnculo"/>
            <w:rFonts w:ascii="Arial" w:hAnsi="Arial" w:cs="Arial"/>
            <w:b w:val="0"/>
            <w:noProof/>
            <w:sz w:val="18"/>
            <w:szCs w:val="18"/>
          </w:rPr>
          <w:t>1.</w:t>
        </w:r>
        <w:r w:rsidR="0099555A" w:rsidRPr="004E1C50">
          <w:rPr>
            <w:rStyle w:val="Hipervnculo"/>
            <w:rFonts w:ascii="Arial" w:hAnsi="Arial" w:cs="Arial"/>
            <w:b w:val="0"/>
            <w:noProof/>
            <w:sz w:val="18"/>
            <w:szCs w:val="18"/>
          </w:rPr>
          <w:t>3</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DEFINICIONES</w:t>
        </w:r>
        <w:r w:rsidR="0099555A" w:rsidRPr="004E1C50">
          <w:rPr>
            <w:rStyle w:val="Hipervnculo"/>
            <w:rFonts w:ascii="Arial" w:hAnsi="Arial" w:cs="Arial"/>
            <w:b w:val="0"/>
            <w:noProof/>
            <w:sz w:val="18"/>
            <w:szCs w:val="18"/>
          </w:rPr>
          <w:t xml:space="preserve"> ESPECIFICAS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_Toc424978542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7</w:t>
        </w:r>
        <w:r w:rsidR="007311FA" w:rsidRPr="004E1C50">
          <w:rPr>
            <w:rFonts w:ascii="Arial" w:hAnsi="Arial" w:cs="Arial"/>
            <w:b w:val="0"/>
            <w:noProof/>
            <w:webHidden/>
            <w:sz w:val="18"/>
            <w:szCs w:val="18"/>
          </w:rPr>
          <w:fldChar w:fldCharType="end"/>
        </w:r>
      </w:hyperlink>
    </w:p>
    <w:p w:rsidR="002246C8" w:rsidRPr="004C3E01" w:rsidRDefault="00C60CB2" w:rsidP="004C3E01">
      <w:pPr>
        <w:pStyle w:val="TDC1"/>
      </w:pPr>
      <w:hyperlink w:anchor="_Toc424978545" w:history="1">
        <w:r w:rsidR="003D47A4" w:rsidRPr="004E1C50">
          <w:rPr>
            <w:rStyle w:val="Hipervnculo"/>
            <w:b/>
          </w:rPr>
          <w:t>B</w:t>
        </w:r>
        <w:r w:rsidR="00D96269" w:rsidRPr="004E1C50">
          <w:rPr>
            <w:rStyle w:val="Hipervnculo"/>
            <w:b/>
          </w:rPr>
          <w:t>.</w:t>
        </w:r>
        <w:r w:rsidR="0099555A" w:rsidRPr="004E1C50">
          <w:rPr>
            <w:rStyle w:val="Hipervnculo"/>
            <w:b/>
          </w:rPr>
          <w:t>-</w:t>
        </w:r>
        <w:r w:rsidR="00D96269" w:rsidRPr="004E1C50">
          <w:rPr>
            <w:rFonts w:eastAsiaTheme="minorEastAsia"/>
          </w:rPr>
          <w:tab/>
        </w:r>
        <w:r w:rsidR="00D96269" w:rsidRPr="004E1C50">
          <w:rPr>
            <w:rStyle w:val="Hipervnculo"/>
            <w:b/>
          </w:rPr>
          <w:t>GESTIÓN DE LOS RESIDUOS SÓLIDOS</w:t>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8" w:history="1">
        <w:r w:rsidR="00D96269" w:rsidRPr="004E1C50">
          <w:rPr>
            <w:rStyle w:val="Hipervnculo"/>
            <w:rFonts w:ascii="Arial" w:hAnsi="Arial" w:cs="Arial"/>
            <w:b w:val="0"/>
            <w:noProof/>
            <w:sz w:val="18"/>
            <w:szCs w:val="18"/>
          </w:rPr>
          <w:t>2.</w:t>
        </w:r>
        <w:r w:rsidR="00A57926" w:rsidRPr="004E1C50">
          <w:rPr>
            <w:rStyle w:val="Hipervnculo"/>
            <w:rFonts w:ascii="Arial" w:hAnsi="Arial" w:cs="Arial"/>
            <w:b w:val="0"/>
            <w:noProof/>
            <w:sz w:val="18"/>
            <w:szCs w:val="18"/>
          </w:rPr>
          <w:t>1</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ÁREAS DE GENERACIÓN</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11</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9" w:history="1">
        <w:r w:rsidR="00D96269" w:rsidRPr="004E1C50">
          <w:rPr>
            <w:rStyle w:val="Hipervnculo"/>
            <w:rFonts w:ascii="Arial" w:hAnsi="Arial" w:cs="Arial"/>
            <w:b w:val="0"/>
            <w:noProof/>
            <w:sz w:val="18"/>
            <w:szCs w:val="18"/>
          </w:rPr>
          <w:t>2.</w:t>
        </w:r>
        <w:r w:rsidR="0061537A" w:rsidRPr="004E1C50">
          <w:rPr>
            <w:rStyle w:val="Hipervnculo"/>
            <w:rFonts w:ascii="Arial" w:hAnsi="Arial" w:cs="Arial"/>
            <w:b w:val="0"/>
            <w:noProof/>
            <w:sz w:val="18"/>
            <w:szCs w:val="18"/>
          </w:rPr>
          <w:t>2</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DESCRIPCIÓN DE LA GENERACIÓN DE LA ÁREAS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12</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0" w:history="1">
        <w:r w:rsidR="00D96269" w:rsidRPr="004E1C50">
          <w:rPr>
            <w:rStyle w:val="Hipervnculo"/>
            <w:rFonts w:ascii="Arial" w:hAnsi="Arial" w:cs="Arial"/>
            <w:b w:val="0"/>
            <w:noProof/>
            <w:sz w:val="18"/>
            <w:szCs w:val="18"/>
            <w:lang w:val="es-AR"/>
          </w:rPr>
          <w:t>2.</w:t>
        </w:r>
        <w:r w:rsidR="0061537A" w:rsidRPr="004E1C50">
          <w:rPr>
            <w:rStyle w:val="Hipervnculo"/>
            <w:rFonts w:ascii="Arial" w:hAnsi="Arial" w:cs="Arial"/>
            <w:b w:val="0"/>
            <w:noProof/>
            <w:sz w:val="18"/>
            <w:szCs w:val="18"/>
            <w:lang w:val="es-AR"/>
          </w:rPr>
          <w:t>3</w:t>
        </w:r>
        <w:r w:rsidR="00D96269" w:rsidRPr="004E1C50">
          <w:rPr>
            <w:rStyle w:val="Hipervnculo"/>
            <w:rFonts w:ascii="Arial" w:hAnsi="Arial" w:cs="Arial"/>
            <w:b w:val="0"/>
            <w:noProof/>
            <w:sz w:val="18"/>
            <w:szCs w:val="18"/>
            <w:lang w:val="es-AR"/>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ALMACENAMIENTO DE RESIDUOS DOMÉSTICOS E INDUSTRIALES ASIMILABLES A DOMÉSTICOS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15</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1" w:history="1">
        <w:r w:rsidR="00D96269" w:rsidRPr="004E1C50">
          <w:rPr>
            <w:rStyle w:val="Hipervnculo"/>
            <w:rFonts w:ascii="Arial" w:hAnsi="Arial" w:cs="Arial"/>
            <w:b w:val="0"/>
            <w:noProof/>
            <w:sz w:val="18"/>
            <w:szCs w:val="18"/>
          </w:rPr>
          <w:t>2.</w:t>
        </w:r>
        <w:r w:rsidR="00531898" w:rsidRPr="004E1C50">
          <w:rPr>
            <w:rStyle w:val="Hipervnculo"/>
            <w:rFonts w:ascii="Arial" w:hAnsi="Arial" w:cs="Arial"/>
            <w:b w:val="0"/>
            <w:noProof/>
            <w:sz w:val="18"/>
            <w:szCs w:val="18"/>
          </w:rPr>
          <w:t>4</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Manejo y frecuencia de retiro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_Toc424978551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18</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2"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5</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Recorridos de los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_Toc424978552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20</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3"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6</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INSPECCIONES PERIÓDICAS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_Toc424978553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21</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4"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7</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DISPOSICIÓN DE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_Toc424978554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22</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7"/>
          <w:tab w:val="right" w:leader="dot" w:pos="10070"/>
        </w:tabs>
        <w:spacing w:line="240" w:lineRule="exact"/>
        <w:rPr>
          <w:rFonts w:ascii="Arial" w:eastAsiaTheme="minorEastAsia" w:hAnsi="Arial" w:cs="Arial"/>
          <w:b w:val="0"/>
          <w:bCs w:val="0"/>
          <w:smallCaps w:val="0"/>
          <w:noProof/>
          <w:sz w:val="18"/>
          <w:szCs w:val="18"/>
        </w:rPr>
      </w:pPr>
      <w:hyperlink w:anchor="_Toc424978556" w:history="1">
        <w:r w:rsidR="00D96269" w:rsidRPr="004E1C50">
          <w:rPr>
            <w:rStyle w:val="Hipervnculo"/>
            <w:rFonts w:ascii="Arial" w:hAnsi="Arial" w:cs="Arial"/>
            <w:b w:val="0"/>
            <w:caps/>
            <w:noProof/>
            <w:sz w:val="18"/>
            <w:szCs w:val="18"/>
            <w:lang w:val="es-ES_tradnl"/>
          </w:rPr>
          <w:t>2.</w:t>
        </w:r>
        <w:r w:rsidR="00914B31">
          <w:rPr>
            <w:rStyle w:val="Hipervnculo"/>
            <w:rFonts w:ascii="Arial" w:hAnsi="Arial" w:cs="Arial"/>
            <w:b w:val="0"/>
            <w:caps/>
            <w:noProof/>
            <w:sz w:val="18"/>
            <w:szCs w:val="18"/>
            <w:lang w:val="es-ES_tradnl"/>
          </w:rPr>
          <w:t>8</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Resumen Generación, Manejo, Frecuencia y Disposición de los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_Toc424978556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23</w:t>
        </w:r>
        <w:r w:rsidR="007311FA" w:rsidRPr="004E1C50">
          <w:rPr>
            <w:rFonts w:ascii="Arial" w:hAnsi="Arial" w:cs="Arial"/>
            <w:b w:val="0"/>
            <w:noProof/>
            <w:webHidden/>
            <w:sz w:val="18"/>
            <w:szCs w:val="18"/>
          </w:rPr>
          <w:fldChar w:fldCharType="end"/>
        </w:r>
      </w:hyperlink>
    </w:p>
    <w:p w:rsidR="002246C8" w:rsidRPr="004C3E01" w:rsidRDefault="00C60CB2" w:rsidP="004C3E01">
      <w:pPr>
        <w:pStyle w:val="TDC1"/>
      </w:pPr>
      <w:hyperlink w:anchor="_Toc424978557" w:history="1">
        <w:r w:rsidR="002246C8">
          <w:rPr>
            <w:rStyle w:val="Hipervnculo"/>
            <w:b/>
          </w:rPr>
          <w:t>c</w:t>
        </w:r>
        <w:r w:rsidR="00D96269" w:rsidRPr="004E1C50">
          <w:rPr>
            <w:rStyle w:val="Hipervnculo"/>
            <w:b/>
          </w:rPr>
          <w:t>.</w:t>
        </w:r>
        <w:r w:rsidR="0099555A" w:rsidRPr="004E1C50">
          <w:rPr>
            <w:rStyle w:val="Hipervnculo"/>
            <w:b/>
          </w:rPr>
          <w:t>-</w:t>
        </w:r>
        <w:r w:rsidR="00D96269" w:rsidRPr="004E1C50">
          <w:rPr>
            <w:rFonts w:eastAsiaTheme="minorEastAsia"/>
          </w:rPr>
          <w:tab/>
        </w:r>
        <w:r w:rsidR="00D96269" w:rsidRPr="004E1C50">
          <w:rPr>
            <w:rStyle w:val="Hipervnculo"/>
            <w:b/>
          </w:rPr>
          <w:t>LODOS DE LA PLANTA DE TRATAMIENTO DE AGUAS SERVIDAS</w:t>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8" w:history="1">
        <w:r w:rsidR="00D96269" w:rsidRPr="004E1C50">
          <w:rPr>
            <w:rStyle w:val="Hipervnculo"/>
            <w:rFonts w:ascii="Arial" w:hAnsi="Arial" w:cs="Arial"/>
            <w:b w:val="0"/>
            <w:caps/>
            <w:noProof/>
            <w:sz w:val="18"/>
            <w:szCs w:val="18"/>
            <w:lang w:val="es-AR"/>
          </w:rPr>
          <w:t>3.1.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Generación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24</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9" w:history="1">
        <w:r w:rsidR="00D96269" w:rsidRPr="004E1C50">
          <w:rPr>
            <w:rStyle w:val="Hipervnculo"/>
            <w:rFonts w:ascii="Arial" w:hAnsi="Arial" w:cs="Arial"/>
            <w:b w:val="0"/>
            <w:caps/>
            <w:noProof/>
            <w:sz w:val="18"/>
            <w:szCs w:val="18"/>
          </w:rPr>
          <w:t>3.2.</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Manejo y Almacenamiento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24</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1" w:history="1">
        <w:r w:rsidR="00D96269" w:rsidRPr="004E1C50">
          <w:rPr>
            <w:rStyle w:val="Hipervnculo"/>
            <w:rFonts w:ascii="Arial" w:hAnsi="Arial" w:cs="Arial"/>
            <w:b w:val="0"/>
            <w:caps/>
            <w:noProof/>
            <w:sz w:val="18"/>
            <w:szCs w:val="18"/>
          </w:rPr>
          <w:t>3.</w:t>
        </w:r>
        <w:r w:rsidR="002E4DD7">
          <w:rPr>
            <w:rStyle w:val="Hipervnculo"/>
            <w:rFonts w:ascii="Arial" w:hAnsi="Arial" w:cs="Arial"/>
            <w:b w:val="0"/>
            <w:caps/>
            <w:noProof/>
            <w:sz w:val="18"/>
            <w:szCs w:val="18"/>
          </w:rPr>
          <w:t>3</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Registro de Transporte y Disposición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_Toc424978561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25</w:t>
        </w:r>
        <w:r w:rsidR="007311FA" w:rsidRPr="004E1C50">
          <w:rPr>
            <w:rFonts w:ascii="Arial" w:hAnsi="Arial" w:cs="Arial"/>
            <w:b w:val="0"/>
            <w:noProof/>
            <w:webHidden/>
            <w:sz w:val="18"/>
            <w:szCs w:val="18"/>
          </w:rPr>
          <w:fldChar w:fldCharType="end"/>
        </w:r>
      </w:hyperlink>
    </w:p>
    <w:p w:rsidR="002246C8" w:rsidRPr="004C3E01" w:rsidRDefault="00C60CB2" w:rsidP="004C3E01">
      <w:pPr>
        <w:pStyle w:val="TDC1"/>
        <w:spacing w:line="240" w:lineRule="exact"/>
      </w:pPr>
      <w:hyperlink w:anchor="_Toc424978563" w:history="1">
        <w:r w:rsidR="002246C8">
          <w:rPr>
            <w:rStyle w:val="Hipervnculo"/>
            <w:b/>
          </w:rPr>
          <w:t>d.-</w:t>
        </w:r>
        <w:r w:rsidR="00D96269" w:rsidRPr="004E1C50">
          <w:rPr>
            <w:rFonts w:eastAsiaTheme="minorEastAsia"/>
          </w:rPr>
          <w:tab/>
        </w:r>
        <w:r w:rsidR="00D96269" w:rsidRPr="004E1C50">
          <w:rPr>
            <w:rStyle w:val="Hipervnculo"/>
            <w:b/>
          </w:rPr>
          <w:t>RESIDUOS PELIGROSOS (RESPEL)</w:t>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4" w:history="1">
        <w:r w:rsidR="00D96269" w:rsidRPr="004E1C50">
          <w:rPr>
            <w:rStyle w:val="Hipervnculo"/>
            <w:rFonts w:ascii="Arial" w:hAnsi="Arial" w:cs="Arial"/>
            <w:b w:val="0"/>
            <w:caps/>
            <w:noProof/>
            <w:sz w:val="18"/>
            <w:szCs w:val="18"/>
          </w:rPr>
          <w:t>4.1.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Generación de RESPEL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_Toc424978564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26</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6"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2</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Acopio y traslado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_Toc424978566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27</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7"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3</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Exigencias sobre el manejo de RESPEL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_Toc424978567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28</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8"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4</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lugar de almacenamiento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9" w:history="1">
        <w:r w:rsidR="00D96269" w:rsidRPr="004E1C50">
          <w:rPr>
            <w:rStyle w:val="Hipervnculo"/>
            <w:rFonts w:ascii="Arial" w:hAnsi="Arial" w:cs="Arial"/>
            <w:b w:val="0"/>
            <w:caps/>
            <w:noProof/>
            <w:sz w:val="18"/>
            <w:szCs w:val="18"/>
            <w:lang w:val="es-ES_tradnl"/>
          </w:rPr>
          <w:t>4.</w:t>
        </w:r>
        <w:r w:rsidR="008B0F7A">
          <w:rPr>
            <w:rStyle w:val="Hipervnculo"/>
            <w:rFonts w:ascii="Arial" w:hAnsi="Arial" w:cs="Arial"/>
            <w:b w:val="0"/>
            <w:caps/>
            <w:noProof/>
            <w:sz w:val="18"/>
            <w:szCs w:val="18"/>
            <w:lang w:val="es-ES_tradnl"/>
          </w:rPr>
          <w:t>5</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Frecuencia de retiro y disposición final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0" w:history="1">
        <w:r w:rsidR="00D96269" w:rsidRPr="004E1C50">
          <w:rPr>
            <w:rStyle w:val="Hipervnculo"/>
            <w:rFonts w:ascii="Arial" w:hAnsi="Arial" w:cs="Arial"/>
            <w:b w:val="0"/>
            <w:caps/>
            <w:noProof/>
            <w:sz w:val="18"/>
            <w:szCs w:val="18"/>
            <w:lang w:val="es-ES_tradnl"/>
          </w:rPr>
          <w:t>4.</w:t>
        </w:r>
        <w:r w:rsidR="008B0F7A">
          <w:rPr>
            <w:rStyle w:val="Hipervnculo"/>
            <w:rFonts w:ascii="Arial" w:hAnsi="Arial" w:cs="Arial"/>
            <w:b w:val="0"/>
            <w:caps/>
            <w:noProof/>
            <w:sz w:val="18"/>
            <w:szCs w:val="18"/>
            <w:lang w:val="es-ES_tradnl"/>
          </w:rPr>
          <w:t>6</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Registro de Transporte y Disposición de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_Toc424978570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2246C8" w:rsidRPr="004C3E01" w:rsidRDefault="00C60CB2" w:rsidP="004C3E01">
      <w:pPr>
        <w:pStyle w:val="TDC1"/>
        <w:spacing w:line="240" w:lineRule="exact"/>
      </w:pPr>
      <w:hyperlink w:anchor="_Toc424978571" w:history="1">
        <w:r w:rsidR="002246C8">
          <w:rPr>
            <w:rStyle w:val="Hipervnculo"/>
            <w:b/>
            <w:u w:val="none"/>
          </w:rPr>
          <w:t>e</w:t>
        </w:r>
        <w:r w:rsidR="00D96269" w:rsidRPr="004E1C50">
          <w:rPr>
            <w:rStyle w:val="Hipervnculo"/>
            <w:b/>
            <w:u w:val="none"/>
          </w:rPr>
          <w:t>.</w:t>
        </w:r>
        <w:r w:rsidR="002246C8">
          <w:rPr>
            <w:rStyle w:val="Hipervnculo"/>
            <w:b/>
            <w:u w:val="none"/>
          </w:rPr>
          <w:t>-</w:t>
        </w:r>
        <w:r w:rsidR="00D96269" w:rsidRPr="004E1C50">
          <w:rPr>
            <w:rFonts w:eastAsiaTheme="minorEastAsia"/>
          </w:rPr>
          <w:tab/>
        </w:r>
        <w:r w:rsidR="00D96269" w:rsidRPr="004E1C50">
          <w:rPr>
            <w:rStyle w:val="Hipervnculo"/>
            <w:b/>
            <w:u w:val="none"/>
          </w:rPr>
          <w:t>Manejo</w:t>
        </w:r>
        <w:r w:rsidR="00D96269" w:rsidRPr="004E1C50">
          <w:rPr>
            <w:rStyle w:val="Hipervnculo"/>
            <w:b/>
            <w:u w:val="none"/>
            <w:lang w:val="es-CL"/>
          </w:rPr>
          <w:t xml:space="preserve"> Integral de Residuos Sólidos (MIRS)</w:t>
        </w:r>
      </w:hyperlink>
      <w:r w:rsidR="002246C8" w:rsidRPr="002246C8">
        <w:t xml:space="preserve"> </w:t>
      </w:r>
    </w:p>
    <w:p w:rsidR="0099555A" w:rsidRPr="002246C8" w:rsidRDefault="007311FA" w:rsidP="0099555A">
      <w:pPr>
        <w:jc w:val="left"/>
        <w:rPr>
          <w:rFonts w:cs="Arial"/>
          <w:b/>
          <w:szCs w:val="18"/>
          <w:lang w:val="es-AR"/>
        </w:rPr>
      </w:pPr>
      <w:r w:rsidRPr="004E1C50">
        <w:rPr>
          <w:rFonts w:cs="Arial"/>
          <w:szCs w:val="18"/>
          <w:u w:val="single"/>
          <w:lang w:val="es-AR"/>
        </w:rPr>
        <w:fldChar w:fldCharType="end"/>
      </w:r>
    </w:p>
    <w:p w:rsidR="002246C8" w:rsidRPr="002246C8" w:rsidRDefault="002246C8" w:rsidP="002246C8">
      <w:pPr>
        <w:spacing w:line="240" w:lineRule="exact"/>
        <w:jc w:val="left"/>
        <w:rPr>
          <w:rStyle w:val="Hipervnculo"/>
          <w:b/>
          <w:bCs/>
          <w:caps/>
          <w:color w:val="auto"/>
          <w:u w:val="none"/>
        </w:rPr>
      </w:pPr>
      <w:r>
        <w:rPr>
          <w:rStyle w:val="Hipervnculo"/>
          <w:b/>
          <w:bCs/>
          <w:caps/>
          <w:color w:val="auto"/>
          <w:u w:val="none"/>
        </w:rPr>
        <w:t>f</w:t>
      </w:r>
      <w:r w:rsidR="0008079F" w:rsidRPr="002246C8">
        <w:rPr>
          <w:rStyle w:val="Hipervnculo"/>
          <w:b/>
          <w:bCs/>
          <w:caps/>
          <w:color w:val="auto"/>
          <w:u w:val="none"/>
        </w:rPr>
        <w:t>.</w:t>
      </w:r>
      <w:r>
        <w:rPr>
          <w:rStyle w:val="Hipervnculo"/>
          <w:b/>
          <w:bCs/>
          <w:caps/>
          <w:color w:val="auto"/>
          <w:u w:val="none"/>
        </w:rPr>
        <w:t>-</w:t>
      </w:r>
      <w:r w:rsidR="0099555A" w:rsidRPr="002246C8">
        <w:rPr>
          <w:rStyle w:val="Hipervnculo"/>
          <w:b/>
          <w:color w:val="auto"/>
          <w:u w:val="none"/>
        </w:rPr>
        <w:t xml:space="preserve">     </w:t>
      </w:r>
      <w:r>
        <w:rPr>
          <w:rStyle w:val="Hipervnculo"/>
          <w:b/>
          <w:color w:val="auto"/>
          <w:u w:val="none"/>
        </w:rPr>
        <w:t xml:space="preserve">  </w:t>
      </w:r>
      <w:r w:rsidR="0008079F" w:rsidRPr="002246C8">
        <w:rPr>
          <w:rStyle w:val="Hipervnculo"/>
          <w:b/>
          <w:bCs/>
          <w:caps/>
          <w:color w:val="auto"/>
          <w:u w:val="none"/>
        </w:rPr>
        <w:t>residu</w:t>
      </w:r>
      <w:r w:rsidR="00666598" w:rsidRPr="002246C8">
        <w:rPr>
          <w:rStyle w:val="Hipervnculo"/>
          <w:b/>
          <w:bCs/>
          <w:caps/>
          <w:color w:val="auto"/>
          <w:u w:val="none"/>
        </w:rPr>
        <w:t>os industriales</w:t>
      </w:r>
    </w:p>
    <w:p w:rsidR="0008079F"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2" w:history="1">
        <w:r w:rsidR="0008079F" w:rsidRPr="004E1C50">
          <w:rPr>
            <w:rStyle w:val="Hipervnculo"/>
            <w:rFonts w:ascii="Arial" w:hAnsi="Arial" w:cs="Arial"/>
            <w:b w:val="0"/>
            <w:caps/>
            <w:noProof/>
            <w:color w:val="auto"/>
            <w:sz w:val="18"/>
            <w:szCs w:val="18"/>
            <w:u w:val="none"/>
          </w:rPr>
          <w:t>6.1.</w:t>
        </w:r>
        <w:r w:rsidR="0008079F" w:rsidRPr="004E1C50">
          <w:rPr>
            <w:rFonts w:ascii="Arial" w:eastAsiaTheme="minorEastAsia" w:hAnsi="Arial" w:cs="Arial"/>
            <w:b w:val="0"/>
            <w:bCs w:val="0"/>
            <w:smallCaps w:val="0"/>
            <w:noProof/>
            <w:sz w:val="18"/>
            <w:szCs w:val="18"/>
          </w:rPr>
          <w:tab/>
        </w:r>
        <w:r w:rsidR="0008079F" w:rsidRPr="004E1C50">
          <w:rPr>
            <w:rStyle w:val="Hipervnculo"/>
            <w:rFonts w:ascii="Arial" w:hAnsi="Arial" w:cs="Arial"/>
            <w:b w:val="0"/>
            <w:caps/>
            <w:noProof/>
            <w:color w:val="auto"/>
            <w:sz w:val="18"/>
            <w:szCs w:val="18"/>
            <w:u w:val="none"/>
          </w:rPr>
          <w:t>RESIDUOS INDUSTRIALES LIQUIDOS</w:t>
        </w:r>
        <w:r w:rsidR="0008079F" w:rsidRPr="004E1C50">
          <w:rPr>
            <w:rFonts w:ascii="Arial" w:hAnsi="Arial" w:cs="Arial"/>
            <w:b w:val="0"/>
            <w:noProof/>
            <w:webHidden/>
            <w:sz w:val="18"/>
            <w:szCs w:val="18"/>
          </w:rPr>
          <w:tab/>
        </w:r>
        <w:r w:rsidR="0008079F" w:rsidRPr="004E1C50">
          <w:rPr>
            <w:rFonts w:ascii="Arial" w:hAnsi="Arial" w:cs="Arial"/>
            <w:b w:val="0"/>
            <w:noProof/>
            <w:webHidden/>
            <w:sz w:val="18"/>
            <w:szCs w:val="18"/>
          </w:rPr>
          <w:fldChar w:fldCharType="begin"/>
        </w:r>
        <w:r w:rsidR="0008079F" w:rsidRPr="004E1C50">
          <w:rPr>
            <w:rFonts w:ascii="Arial" w:hAnsi="Arial" w:cs="Arial"/>
            <w:b w:val="0"/>
            <w:noProof/>
            <w:webHidden/>
            <w:sz w:val="18"/>
            <w:szCs w:val="18"/>
          </w:rPr>
          <w:instrText xml:space="preserve"> PAGEREF _Toc424978572 \h </w:instrText>
        </w:r>
        <w:r w:rsidR="0008079F" w:rsidRPr="004E1C50">
          <w:rPr>
            <w:rFonts w:ascii="Arial" w:hAnsi="Arial" w:cs="Arial"/>
            <w:b w:val="0"/>
            <w:noProof/>
            <w:webHidden/>
            <w:sz w:val="18"/>
            <w:szCs w:val="18"/>
          </w:rPr>
        </w:r>
        <w:r w:rsidR="0008079F"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32</w:t>
        </w:r>
        <w:r w:rsidR="0008079F" w:rsidRPr="004E1C50">
          <w:rPr>
            <w:rFonts w:ascii="Arial" w:hAnsi="Arial" w:cs="Arial"/>
            <w:b w:val="0"/>
            <w:noProof/>
            <w:webHidden/>
            <w:sz w:val="18"/>
            <w:szCs w:val="18"/>
          </w:rPr>
          <w:fldChar w:fldCharType="end"/>
        </w:r>
      </w:hyperlink>
    </w:p>
    <w:p w:rsidR="0008079F"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3" w:history="1">
        <w:r w:rsidR="0008079F" w:rsidRPr="004E1C50">
          <w:rPr>
            <w:rStyle w:val="Hipervnculo"/>
            <w:rFonts w:ascii="Arial" w:hAnsi="Arial" w:cs="Arial"/>
            <w:b w:val="0"/>
            <w:caps/>
            <w:noProof/>
            <w:color w:val="auto"/>
            <w:sz w:val="18"/>
            <w:szCs w:val="18"/>
            <w:u w:val="none"/>
          </w:rPr>
          <w:t>6.2.</w:t>
        </w:r>
        <w:r w:rsidR="0008079F" w:rsidRPr="004E1C50">
          <w:rPr>
            <w:rFonts w:ascii="Arial" w:eastAsiaTheme="minorEastAsia" w:hAnsi="Arial" w:cs="Arial"/>
            <w:b w:val="0"/>
            <w:bCs w:val="0"/>
            <w:smallCaps w:val="0"/>
            <w:noProof/>
            <w:sz w:val="18"/>
            <w:szCs w:val="18"/>
          </w:rPr>
          <w:tab/>
        </w:r>
        <w:r w:rsidR="0008079F" w:rsidRPr="004E1C50">
          <w:rPr>
            <w:rStyle w:val="Hipervnculo"/>
            <w:rFonts w:ascii="Arial" w:hAnsi="Arial" w:cs="Arial"/>
            <w:b w:val="0"/>
            <w:caps/>
            <w:noProof/>
            <w:color w:val="auto"/>
            <w:sz w:val="18"/>
            <w:szCs w:val="18"/>
            <w:u w:val="none"/>
          </w:rPr>
          <w:t>AGUAS SERVIDAS</w:t>
        </w:r>
        <w:r w:rsidR="0008079F" w:rsidRPr="004E1C50">
          <w:rPr>
            <w:rFonts w:ascii="Arial" w:hAnsi="Arial" w:cs="Arial"/>
            <w:b w:val="0"/>
            <w:noProof/>
            <w:webHidden/>
            <w:sz w:val="18"/>
            <w:szCs w:val="18"/>
          </w:rPr>
          <w:tab/>
        </w:r>
        <w:r w:rsidR="0008079F" w:rsidRPr="004E1C50">
          <w:rPr>
            <w:rFonts w:ascii="Arial" w:hAnsi="Arial" w:cs="Arial"/>
            <w:b w:val="0"/>
            <w:noProof/>
            <w:webHidden/>
            <w:sz w:val="18"/>
            <w:szCs w:val="18"/>
          </w:rPr>
          <w:fldChar w:fldCharType="begin"/>
        </w:r>
        <w:r w:rsidR="0008079F" w:rsidRPr="004E1C50">
          <w:rPr>
            <w:rFonts w:ascii="Arial" w:hAnsi="Arial" w:cs="Arial"/>
            <w:b w:val="0"/>
            <w:noProof/>
            <w:webHidden/>
            <w:sz w:val="18"/>
            <w:szCs w:val="18"/>
          </w:rPr>
          <w:instrText xml:space="preserve"> PAGEREF _Toc424978573 \h </w:instrText>
        </w:r>
        <w:r w:rsidR="0008079F" w:rsidRPr="004E1C50">
          <w:rPr>
            <w:rFonts w:ascii="Arial" w:hAnsi="Arial" w:cs="Arial"/>
            <w:b w:val="0"/>
            <w:noProof/>
            <w:webHidden/>
            <w:sz w:val="18"/>
            <w:szCs w:val="18"/>
          </w:rPr>
        </w:r>
        <w:r w:rsidR="0008079F"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32</w:t>
        </w:r>
        <w:r w:rsidR="0008079F" w:rsidRPr="004E1C50">
          <w:rPr>
            <w:rFonts w:ascii="Arial" w:hAnsi="Arial" w:cs="Arial"/>
            <w:b w:val="0"/>
            <w:noProof/>
            <w:webHidden/>
            <w:sz w:val="18"/>
            <w:szCs w:val="18"/>
          </w:rPr>
          <w:fldChar w:fldCharType="end"/>
        </w:r>
      </w:hyperlink>
    </w:p>
    <w:p w:rsidR="004C3E01" w:rsidRPr="002246C8" w:rsidRDefault="004C3E01" w:rsidP="004C3E01">
      <w:pPr>
        <w:jc w:val="left"/>
        <w:rPr>
          <w:rFonts w:cs="Arial"/>
          <w:b/>
          <w:szCs w:val="18"/>
          <w:lang w:val="es-AR"/>
        </w:rPr>
      </w:pPr>
    </w:p>
    <w:p w:rsidR="004C3E01" w:rsidRDefault="004C3E01" w:rsidP="004C3E01">
      <w:pPr>
        <w:spacing w:line="240" w:lineRule="exact"/>
        <w:jc w:val="left"/>
        <w:rPr>
          <w:rStyle w:val="Hipervnculo"/>
          <w:b/>
          <w:bCs/>
          <w:caps/>
          <w:color w:val="auto"/>
          <w:u w:val="none"/>
        </w:rPr>
      </w:pPr>
      <w:r>
        <w:rPr>
          <w:rStyle w:val="Hipervnculo"/>
          <w:b/>
          <w:bCs/>
          <w:caps/>
          <w:color w:val="auto"/>
          <w:u w:val="none"/>
        </w:rPr>
        <w:t>g</w:t>
      </w:r>
      <w:r w:rsidRPr="002246C8">
        <w:rPr>
          <w:rStyle w:val="Hipervnculo"/>
          <w:b/>
          <w:bCs/>
          <w:caps/>
          <w:color w:val="auto"/>
          <w:u w:val="none"/>
        </w:rPr>
        <w:t>.</w:t>
      </w:r>
      <w:r>
        <w:rPr>
          <w:rStyle w:val="Hipervnculo"/>
          <w:b/>
          <w:bCs/>
          <w:caps/>
          <w:color w:val="auto"/>
          <w:u w:val="none"/>
        </w:rPr>
        <w:t>-</w:t>
      </w:r>
      <w:r w:rsidRPr="002246C8">
        <w:rPr>
          <w:rStyle w:val="Hipervnculo"/>
          <w:b/>
          <w:color w:val="auto"/>
          <w:u w:val="none"/>
        </w:rPr>
        <w:t xml:space="preserve">     </w:t>
      </w:r>
      <w:r>
        <w:rPr>
          <w:rStyle w:val="Hipervnculo"/>
          <w:b/>
          <w:color w:val="auto"/>
          <w:u w:val="none"/>
        </w:rPr>
        <w:t xml:space="preserve">  </w:t>
      </w:r>
      <w:r>
        <w:rPr>
          <w:rStyle w:val="Hipervnculo"/>
          <w:b/>
          <w:bCs/>
          <w:caps/>
          <w:color w:val="auto"/>
          <w:u w:val="none"/>
        </w:rPr>
        <w:t>registros</w:t>
      </w:r>
    </w:p>
    <w:p w:rsidR="00353EBA" w:rsidRDefault="00353EBA" w:rsidP="004C3E01">
      <w:pPr>
        <w:spacing w:line="240" w:lineRule="exact"/>
        <w:jc w:val="left"/>
        <w:rPr>
          <w:rStyle w:val="Hipervnculo"/>
          <w:b/>
          <w:bCs/>
          <w:caps/>
          <w:color w:val="auto"/>
          <w:u w:val="none"/>
        </w:rPr>
      </w:pPr>
    </w:p>
    <w:p w:rsidR="004C3E01" w:rsidRDefault="004C3E01" w:rsidP="004C3E01">
      <w:pPr>
        <w:spacing w:line="240" w:lineRule="exact"/>
        <w:jc w:val="left"/>
        <w:rPr>
          <w:rStyle w:val="Hipervnculo"/>
          <w:b/>
          <w:bCs/>
          <w:caps/>
          <w:color w:val="auto"/>
          <w:u w:val="none"/>
        </w:rPr>
      </w:pPr>
      <w:r>
        <w:rPr>
          <w:rStyle w:val="Hipervnculo"/>
          <w:b/>
          <w:bCs/>
          <w:caps/>
          <w:color w:val="auto"/>
          <w:u w:val="none"/>
        </w:rPr>
        <w:t>h</w:t>
      </w:r>
      <w:r w:rsidRPr="002246C8">
        <w:rPr>
          <w:rStyle w:val="Hipervnculo"/>
          <w:b/>
          <w:bCs/>
          <w:caps/>
          <w:color w:val="auto"/>
          <w:u w:val="none"/>
        </w:rPr>
        <w:t>.</w:t>
      </w:r>
      <w:r>
        <w:rPr>
          <w:rStyle w:val="Hipervnculo"/>
          <w:b/>
          <w:bCs/>
          <w:caps/>
          <w:color w:val="auto"/>
          <w:u w:val="none"/>
        </w:rPr>
        <w:t>-</w:t>
      </w:r>
      <w:r w:rsidRPr="002246C8">
        <w:rPr>
          <w:rStyle w:val="Hipervnculo"/>
          <w:b/>
          <w:color w:val="auto"/>
          <w:u w:val="none"/>
        </w:rPr>
        <w:t xml:space="preserve">     </w:t>
      </w:r>
      <w:r>
        <w:rPr>
          <w:rStyle w:val="Hipervnculo"/>
          <w:b/>
          <w:color w:val="auto"/>
          <w:u w:val="none"/>
        </w:rPr>
        <w:t xml:space="preserve">  </w:t>
      </w:r>
      <w:r>
        <w:rPr>
          <w:rStyle w:val="Hipervnculo"/>
          <w:b/>
          <w:bCs/>
          <w:caps/>
          <w:color w:val="auto"/>
          <w:u w:val="none"/>
        </w:rPr>
        <w:t>referencias</w:t>
      </w:r>
    </w:p>
    <w:p w:rsidR="004C3E01" w:rsidRDefault="004C3E01" w:rsidP="004C3E01">
      <w:pPr>
        <w:spacing w:line="240" w:lineRule="exact"/>
        <w:jc w:val="left"/>
        <w:rPr>
          <w:rStyle w:val="Hipervnculo"/>
          <w:b/>
          <w:bCs/>
          <w:caps/>
          <w:color w:val="auto"/>
          <w:u w:val="none"/>
        </w:rPr>
      </w:pPr>
    </w:p>
    <w:p w:rsidR="0008079F" w:rsidRPr="00D7224F" w:rsidRDefault="0008079F" w:rsidP="00D7224F">
      <w:pPr>
        <w:jc w:val="left"/>
        <w:rPr>
          <w:rFonts w:cs="Arial"/>
          <w:szCs w:val="18"/>
          <w:lang w:val="es-AR"/>
        </w:rPr>
      </w:pPr>
    </w:p>
    <w:p w:rsidR="007B6826" w:rsidRPr="001E6C77" w:rsidRDefault="007B6826" w:rsidP="00D7224F">
      <w:pPr>
        <w:jc w:val="left"/>
        <w:rPr>
          <w:rFonts w:asciiTheme="minorHAnsi" w:hAnsiTheme="minorHAnsi" w:cs="Arial"/>
          <w:b/>
          <w:bCs/>
          <w:caps/>
          <w:sz w:val="22"/>
          <w:szCs w:val="22"/>
          <w:u w:val="single"/>
        </w:rPr>
      </w:pPr>
      <w:r>
        <w:rPr>
          <w:rFonts w:asciiTheme="minorHAnsi" w:hAnsiTheme="minorHAnsi" w:cs="Arial"/>
          <w:b/>
          <w:bCs/>
          <w:caps/>
          <w:sz w:val="22"/>
          <w:szCs w:val="22"/>
          <w:u w:val="single"/>
          <w:lang w:val="es-AR"/>
        </w:rPr>
        <w:br w:type="page"/>
      </w:r>
    </w:p>
    <w:p w:rsidR="00214865" w:rsidRPr="00F50000" w:rsidRDefault="0099555A" w:rsidP="006526F7">
      <w:pPr>
        <w:pStyle w:val="FC-Titre1"/>
        <w:numPr>
          <w:ilvl w:val="0"/>
          <w:numId w:val="0"/>
        </w:numPr>
        <w:ind w:left="360" w:hanging="360"/>
        <w:rPr>
          <w:lang w:val="es-AR"/>
        </w:rPr>
      </w:pPr>
      <w:bookmarkStart w:id="1" w:name="_Toc424978538"/>
      <w:r>
        <w:rPr>
          <w:lang w:val="es-AR"/>
        </w:rPr>
        <w:lastRenderedPageBreak/>
        <w:t>A</w:t>
      </w:r>
      <w:r w:rsidR="006526F7" w:rsidRPr="00F50000">
        <w:rPr>
          <w:lang w:val="es-AR"/>
        </w:rPr>
        <w:t xml:space="preserve"> - </w:t>
      </w:r>
      <w:r w:rsidR="00ED5DD3">
        <w:rPr>
          <w:lang w:val="es-AR"/>
        </w:rPr>
        <w:t>GENERALIDADES</w:t>
      </w:r>
      <w:bookmarkEnd w:id="1"/>
    </w:p>
    <w:p w:rsidR="006526F7" w:rsidRPr="00F50000" w:rsidRDefault="006526F7" w:rsidP="006526F7">
      <w:pPr>
        <w:pBdr>
          <w:bottom w:val="single" w:sz="4" w:space="1" w:color="3F70AB"/>
        </w:pBdr>
        <w:rPr>
          <w:b/>
          <w:sz w:val="22"/>
          <w:szCs w:val="22"/>
          <w:lang w:val="es-AR"/>
        </w:rPr>
      </w:pPr>
    </w:p>
    <w:p w:rsidR="00ED5DD3" w:rsidRPr="00ED5DD3" w:rsidRDefault="00ED5DD3" w:rsidP="00214865">
      <w:pPr>
        <w:rPr>
          <w:rFonts w:cs="Arial"/>
          <w:b/>
          <w:sz w:val="22"/>
          <w:szCs w:val="22"/>
          <w:lang w:val="es-AR"/>
        </w:rPr>
      </w:pPr>
    </w:p>
    <w:p w:rsidR="00ED5DD3" w:rsidRPr="00ED5DD3" w:rsidRDefault="00ED5DD3" w:rsidP="0099555A">
      <w:pPr>
        <w:pStyle w:val="SFC-Titre2"/>
        <w:tabs>
          <w:tab w:val="clear" w:pos="989"/>
        </w:tabs>
        <w:ind w:left="567" w:hanging="567"/>
        <w:rPr>
          <w:b w:val="0"/>
          <w:lang w:val="es-AR"/>
        </w:rPr>
      </w:pPr>
      <w:bookmarkStart w:id="2" w:name="_Toc424978539"/>
      <w:r w:rsidRPr="00ED5DD3">
        <w:rPr>
          <w:rStyle w:val="SFC-Titre2Car"/>
          <w:b/>
          <w:sz w:val="22"/>
          <w:szCs w:val="22"/>
        </w:rPr>
        <w:t>INTRODUCCIÓN</w:t>
      </w:r>
      <w:bookmarkEnd w:id="2"/>
    </w:p>
    <w:p w:rsidR="008875BE" w:rsidRPr="00ED5DD3" w:rsidRDefault="008875BE" w:rsidP="00214865">
      <w:pPr>
        <w:rPr>
          <w:rFonts w:cs="Arial"/>
          <w:b/>
          <w:sz w:val="22"/>
          <w:szCs w:val="22"/>
          <w:lang w:val="es-AR"/>
        </w:rPr>
      </w:pPr>
    </w:p>
    <w:p w:rsidR="00F50000" w:rsidRPr="00ED5DD3" w:rsidRDefault="00F50000" w:rsidP="00F50000">
      <w:pPr>
        <w:rPr>
          <w:sz w:val="22"/>
          <w:szCs w:val="22"/>
          <w:lang w:val="es-CL" w:eastAsia="es-CL"/>
        </w:rPr>
      </w:pPr>
      <w:r w:rsidRPr="00ED5DD3">
        <w:rPr>
          <w:sz w:val="22"/>
          <w:szCs w:val="22"/>
          <w:lang w:val="es-CL" w:eastAsia="es-CL"/>
        </w:rPr>
        <w:t>El Aeropuerto Internacional Arturo Merino Benítez es el aeropuerto de mayor importancia en Chile y concentra los mayores movimientos, tanto de pasajeros como de carga.</w:t>
      </w:r>
    </w:p>
    <w:p w:rsidR="00F50000" w:rsidRPr="00ED5DD3" w:rsidRDefault="00F50000" w:rsidP="00F50000">
      <w:pPr>
        <w:rPr>
          <w:sz w:val="22"/>
          <w:szCs w:val="22"/>
          <w:lang w:val="es-CL" w:eastAsia="es-CL"/>
        </w:rPr>
      </w:pPr>
    </w:p>
    <w:p w:rsidR="00F50000" w:rsidRPr="00ED5DD3" w:rsidRDefault="00F50000" w:rsidP="00F50000">
      <w:pPr>
        <w:rPr>
          <w:sz w:val="22"/>
          <w:szCs w:val="22"/>
          <w:lang w:val="es-CL"/>
        </w:rPr>
      </w:pPr>
      <w:r w:rsidRPr="00ED5DD3">
        <w:rPr>
          <w:sz w:val="22"/>
          <w:szCs w:val="22"/>
          <w:lang w:val="es-CL" w:eastAsia="es-CL"/>
        </w:rPr>
        <w:t xml:space="preserve">Parte de las actividades de SC NUEVO PUDAHUEL durante la etapa de explotación, consiste en la elaboración de un </w:t>
      </w:r>
      <w:r w:rsidRPr="00ED5DD3">
        <w:rPr>
          <w:sz w:val="22"/>
          <w:szCs w:val="22"/>
          <w:lang w:val="es-CL"/>
        </w:rPr>
        <w:t>Programa Anual de Gestión de Basura y Residuos (PGBR), como parte de los servicios no aeronáuticos no comerciales del Concesionario, estipulados en el numeral 1.10.9.2 letra d) de las BALI.</w:t>
      </w:r>
    </w:p>
    <w:p w:rsidR="00F50000" w:rsidRPr="00ED5DD3" w:rsidRDefault="00F50000" w:rsidP="00F50000">
      <w:pPr>
        <w:rPr>
          <w:sz w:val="22"/>
          <w:szCs w:val="22"/>
          <w:lang w:val="es-CL"/>
        </w:rPr>
      </w:pPr>
    </w:p>
    <w:p w:rsidR="006526F7" w:rsidRPr="00CD3B19" w:rsidRDefault="00F50000" w:rsidP="00F50000">
      <w:pPr>
        <w:rPr>
          <w:rFonts w:cs="Arial"/>
          <w:color w:val="000000" w:themeColor="text1"/>
          <w:sz w:val="22"/>
          <w:szCs w:val="22"/>
        </w:rPr>
      </w:pPr>
      <w:r w:rsidRPr="00CD3B19">
        <w:rPr>
          <w:sz w:val="22"/>
          <w:szCs w:val="22"/>
          <w:lang w:val="es-CL"/>
        </w:rPr>
        <w:t xml:space="preserve">El Programa Anual de Gestión de Basura y Residuos tiene como propósito </w:t>
      </w:r>
      <w:r w:rsidR="00353EBA">
        <w:rPr>
          <w:spacing w:val="-3"/>
          <w:sz w:val="22"/>
          <w:szCs w:val="22"/>
        </w:rPr>
        <w:t>mantener el á</w:t>
      </w:r>
      <w:r w:rsidRPr="00CD3B19">
        <w:rPr>
          <w:spacing w:val="-3"/>
          <w:sz w:val="22"/>
          <w:szCs w:val="22"/>
        </w:rPr>
        <w:t>rea de Concesión en adecuadas condiciones de orden, limpieza, higiene, seguridad y funcionalidad al establecer</w:t>
      </w:r>
      <w:r w:rsidRPr="00CD3B19">
        <w:rPr>
          <w:sz w:val="22"/>
          <w:szCs w:val="22"/>
          <w:lang w:val="es-CL"/>
        </w:rPr>
        <w:t xml:space="preserve"> los lineamientos para el manejo, transporte y disposición de los residuos </w:t>
      </w:r>
      <w:r w:rsidRPr="00CD3B19">
        <w:rPr>
          <w:color w:val="000000" w:themeColor="text1"/>
          <w:sz w:val="22"/>
          <w:szCs w:val="22"/>
          <w:lang w:val="es-CL"/>
        </w:rPr>
        <w:t xml:space="preserve">sólidos domésticos e industriales peligrosos y no peligrosos asimilables a domésticos, durante los 365 días del año, las 24 horas del día, de acuerdo a los requerimientos contemplados en las </w:t>
      </w:r>
      <w:r w:rsidR="00D8007B" w:rsidRPr="00CD3B19">
        <w:rPr>
          <w:color w:val="000000" w:themeColor="text1"/>
          <w:sz w:val="22"/>
          <w:szCs w:val="22"/>
          <w:lang w:val="es-CL"/>
        </w:rPr>
        <w:t>bases de licitación (BALI)</w:t>
      </w:r>
      <w:r w:rsidR="00353EBA">
        <w:rPr>
          <w:color w:val="000000" w:themeColor="text1"/>
          <w:sz w:val="22"/>
          <w:szCs w:val="22"/>
          <w:lang w:val="es-CL"/>
        </w:rPr>
        <w:t>,</w:t>
      </w:r>
      <w:r w:rsidR="00461887" w:rsidRPr="00CD3B19">
        <w:rPr>
          <w:rFonts w:cs="Arial"/>
          <w:color w:val="000000" w:themeColor="text1"/>
          <w:sz w:val="22"/>
          <w:szCs w:val="22"/>
        </w:rPr>
        <w:t xml:space="preserve"> RCA </w:t>
      </w:r>
      <w:r w:rsidR="00353EBA">
        <w:rPr>
          <w:rFonts w:cs="Arial"/>
          <w:color w:val="000000" w:themeColor="text1"/>
          <w:sz w:val="22"/>
          <w:szCs w:val="22"/>
        </w:rPr>
        <w:t>136/97, RCA002/</w:t>
      </w:r>
      <w:r w:rsidR="00461887" w:rsidRPr="00CD3B19">
        <w:rPr>
          <w:rFonts w:cs="Arial"/>
          <w:color w:val="000000" w:themeColor="text1"/>
          <w:sz w:val="22"/>
          <w:szCs w:val="22"/>
        </w:rPr>
        <w:t xml:space="preserve">14 </w:t>
      </w:r>
      <w:r w:rsidR="00353EBA">
        <w:rPr>
          <w:color w:val="000000" w:themeColor="text1"/>
          <w:sz w:val="22"/>
          <w:szCs w:val="22"/>
          <w:lang w:val="es-CL"/>
        </w:rPr>
        <w:t>y</w:t>
      </w:r>
      <w:r w:rsidRPr="00CD3B19">
        <w:rPr>
          <w:color w:val="000000" w:themeColor="text1"/>
          <w:sz w:val="22"/>
          <w:szCs w:val="22"/>
          <w:lang w:val="es-CL"/>
        </w:rPr>
        <w:t xml:space="preserve"> exigencias establecidas en la normativa nacional vigente.</w:t>
      </w:r>
    </w:p>
    <w:p w:rsidR="0023222F" w:rsidRPr="0023222F" w:rsidRDefault="0023222F" w:rsidP="00214865">
      <w:pPr>
        <w:rPr>
          <w:rFonts w:cs="Arial"/>
          <w:sz w:val="22"/>
          <w:szCs w:val="22"/>
        </w:rPr>
      </w:pPr>
    </w:p>
    <w:p w:rsidR="0099555A" w:rsidRPr="0099555A" w:rsidRDefault="00ED5DD3" w:rsidP="0099555A">
      <w:pPr>
        <w:pStyle w:val="SFC-Titre2"/>
        <w:tabs>
          <w:tab w:val="clear" w:pos="989"/>
        </w:tabs>
        <w:ind w:left="567" w:hanging="567"/>
        <w:rPr>
          <w:rStyle w:val="SFC-Titre2Car"/>
          <w:b/>
          <w:sz w:val="22"/>
          <w:szCs w:val="22"/>
        </w:rPr>
      </w:pPr>
      <w:bookmarkStart w:id="3" w:name="_Toc424978540"/>
      <w:r w:rsidRPr="0099555A">
        <w:rPr>
          <w:rStyle w:val="SFC-Titre2Car"/>
          <w:b/>
          <w:sz w:val="22"/>
          <w:szCs w:val="22"/>
        </w:rPr>
        <w:t>ALCANCE</w:t>
      </w:r>
      <w:bookmarkEnd w:id="3"/>
    </w:p>
    <w:p w:rsidR="00ED5DD3" w:rsidRPr="00ED5DD3" w:rsidRDefault="00ED5DD3" w:rsidP="006526F7">
      <w:pPr>
        <w:pStyle w:val="SFC-Titre2"/>
        <w:numPr>
          <w:ilvl w:val="0"/>
          <w:numId w:val="0"/>
        </w:numPr>
        <w:rPr>
          <w:b w:val="0"/>
          <w:sz w:val="22"/>
          <w:szCs w:val="22"/>
        </w:rPr>
      </w:pPr>
    </w:p>
    <w:p w:rsidR="00ED5DD3" w:rsidRDefault="00ED5DD3" w:rsidP="00ED5DD3">
      <w:pPr>
        <w:rPr>
          <w:sz w:val="22"/>
          <w:szCs w:val="22"/>
          <w:lang w:val="es-CL"/>
        </w:rPr>
      </w:pPr>
      <w:r w:rsidRPr="00ED5DD3">
        <w:rPr>
          <w:sz w:val="22"/>
          <w:szCs w:val="22"/>
          <w:lang w:val="es-CL"/>
        </w:rPr>
        <w:t xml:space="preserve">El alcance del presente </w:t>
      </w:r>
      <w:r w:rsidR="00FB7306" w:rsidRPr="00ED5DD3">
        <w:rPr>
          <w:sz w:val="22"/>
          <w:szCs w:val="22"/>
          <w:lang w:val="es-CL"/>
        </w:rPr>
        <w:t xml:space="preserve">programa </w:t>
      </w:r>
      <w:r w:rsidRPr="00ED5DD3">
        <w:rPr>
          <w:sz w:val="22"/>
          <w:szCs w:val="22"/>
          <w:lang w:val="es-CL"/>
        </w:rPr>
        <w:t>aplica a todas las operaciones, servicios y actividades que desarrollará el Concesionario durante la etapa de explotación, dentro del Área de Concesión del Aeropuerto AMB.</w:t>
      </w:r>
    </w:p>
    <w:p w:rsidR="00353EBA" w:rsidRPr="00ED5DD3" w:rsidRDefault="00353EBA" w:rsidP="00ED5DD3">
      <w:pPr>
        <w:rPr>
          <w:sz w:val="22"/>
          <w:szCs w:val="22"/>
          <w:lang w:val="es-CL"/>
        </w:rPr>
      </w:pPr>
    </w:p>
    <w:p w:rsidR="00ED5DD3" w:rsidRPr="000C6A8E" w:rsidRDefault="00353EBA" w:rsidP="00ED5DD3">
      <w:pPr>
        <w:rPr>
          <w:sz w:val="22"/>
          <w:szCs w:val="22"/>
          <w:lang w:val="es-CL"/>
        </w:rPr>
      </w:pPr>
      <w:r w:rsidRPr="00E60484">
        <w:rPr>
          <w:noProof/>
          <w:szCs w:val="22"/>
          <w:lang w:val="es-CL" w:eastAsia="es-CL"/>
        </w:rPr>
        <w:drawing>
          <wp:anchor distT="0" distB="0" distL="114300" distR="114300" simplePos="0" relativeHeight="251667968" behindDoc="0" locked="0" layoutInCell="1" allowOverlap="1" wp14:anchorId="38DE6A44" wp14:editId="479F90AA">
            <wp:simplePos x="0" y="0"/>
            <wp:positionH relativeFrom="column">
              <wp:posOffset>777726</wp:posOffset>
            </wp:positionH>
            <wp:positionV relativeFrom="paragraph">
              <wp:posOffset>2880211</wp:posOffset>
            </wp:positionV>
            <wp:extent cx="4965895" cy="1169508"/>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65895" cy="1169508"/>
                    </a:xfrm>
                    <a:prstGeom prst="rect">
                      <a:avLst/>
                    </a:prstGeom>
                  </pic:spPr>
                </pic:pic>
              </a:graphicData>
            </a:graphic>
            <wp14:sizeRelH relativeFrom="page">
              <wp14:pctWidth>0</wp14:pctWidth>
            </wp14:sizeRelH>
            <wp14:sizeRelV relativeFrom="page">
              <wp14:pctHeight>0</wp14:pctHeight>
            </wp14:sizeRelV>
          </wp:anchor>
        </w:drawing>
      </w:r>
      <w:r w:rsidRPr="00E60484">
        <w:rPr>
          <w:noProof/>
          <w:szCs w:val="22"/>
          <w:lang w:val="es-CL" w:eastAsia="es-CL"/>
        </w:rPr>
        <w:drawing>
          <wp:inline distT="0" distB="0" distL="0" distR="0" wp14:anchorId="44508122" wp14:editId="5F76C8D2">
            <wp:extent cx="6400800" cy="2878099"/>
            <wp:effectExtent l="0" t="0" r="0" b="0"/>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00800" cy="2878099"/>
                    </a:xfrm>
                    <a:prstGeom prst="rect">
                      <a:avLst/>
                    </a:prstGeom>
                  </pic:spPr>
                </pic:pic>
              </a:graphicData>
            </a:graphic>
          </wp:inline>
        </w:drawing>
      </w:r>
    </w:p>
    <w:p w:rsidR="00BC519F" w:rsidRDefault="00BC519F">
      <w:pPr>
        <w:spacing w:after="200" w:line="276" w:lineRule="auto"/>
        <w:jc w:val="left"/>
        <w:rPr>
          <w:sz w:val="22"/>
          <w:szCs w:val="22"/>
        </w:rPr>
      </w:pPr>
      <w:r>
        <w:rPr>
          <w:sz w:val="22"/>
          <w:szCs w:val="22"/>
        </w:rPr>
        <w:br w:type="page"/>
      </w:r>
    </w:p>
    <w:p w:rsidR="0099555A" w:rsidRPr="00ED5DD3" w:rsidRDefault="0099555A" w:rsidP="0023222F">
      <w:pPr>
        <w:rPr>
          <w:sz w:val="22"/>
          <w:szCs w:val="22"/>
        </w:rPr>
      </w:pPr>
    </w:p>
    <w:p w:rsidR="0099555A" w:rsidRDefault="0099555A" w:rsidP="001E475E">
      <w:pPr>
        <w:pStyle w:val="SFC-Titre2"/>
        <w:tabs>
          <w:tab w:val="clear" w:pos="989"/>
          <w:tab w:val="num" w:pos="567"/>
        </w:tabs>
        <w:ind w:hanging="989"/>
        <w:rPr>
          <w:sz w:val="22"/>
          <w:szCs w:val="22"/>
        </w:rPr>
      </w:pPr>
      <w:r w:rsidRPr="0099555A">
        <w:rPr>
          <w:sz w:val="22"/>
          <w:szCs w:val="22"/>
        </w:rPr>
        <w:t>DEFINICIONES ESPECIFICAS</w:t>
      </w:r>
    </w:p>
    <w:p w:rsidR="00037689" w:rsidRPr="00037689" w:rsidRDefault="00037689" w:rsidP="006526F7">
      <w:pPr>
        <w:pStyle w:val="SFC-Titre2"/>
        <w:numPr>
          <w:ilvl w:val="0"/>
          <w:numId w:val="0"/>
        </w:numPr>
        <w:rPr>
          <w:b w:val="0"/>
          <w:sz w:val="22"/>
          <w:szCs w:val="22"/>
          <w:lang w:val="fr-FR"/>
        </w:rPr>
      </w:pPr>
    </w:p>
    <w:p w:rsidR="00037689" w:rsidRPr="00037689" w:rsidRDefault="00037689" w:rsidP="00FC779F">
      <w:pPr>
        <w:pStyle w:val="Prrafodelista"/>
        <w:numPr>
          <w:ilvl w:val="0"/>
          <w:numId w:val="11"/>
        </w:numPr>
        <w:ind w:left="364"/>
        <w:contextualSpacing w:val="0"/>
        <w:rPr>
          <w:sz w:val="22"/>
          <w:szCs w:val="22"/>
          <w:lang w:val="es-CL"/>
        </w:rPr>
      </w:pPr>
      <w:r w:rsidRPr="00037689">
        <w:rPr>
          <w:b/>
          <w:sz w:val="22"/>
          <w:szCs w:val="22"/>
          <w:lang w:val="es-CL"/>
        </w:rPr>
        <w:t>Almacenamiento</w:t>
      </w:r>
      <w:r w:rsidRPr="00037689">
        <w:rPr>
          <w:sz w:val="22"/>
          <w:szCs w:val="22"/>
          <w:lang w:val="es-CL"/>
        </w:rPr>
        <w:t>: Es el depósito temporal de los residuos en un espacio físico definido con carácter previo a su aprovechamiento, valorización, tratamiento o disposición final.</w:t>
      </w:r>
    </w:p>
    <w:p w:rsidR="00037689" w:rsidRPr="00037689" w:rsidRDefault="00037689" w:rsidP="00FC779F">
      <w:pPr>
        <w:pStyle w:val="Prrafodelista"/>
        <w:numPr>
          <w:ilvl w:val="0"/>
          <w:numId w:val="11"/>
        </w:numPr>
        <w:spacing w:before="120"/>
        <w:ind w:left="391" w:hanging="357"/>
        <w:contextualSpacing w:val="0"/>
        <w:rPr>
          <w:rFonts w:eastAsiaTheme="minorEastAsia"/>
          <w:color w:val="000000"/>
          <w:sz w:val="22"/>
          <w:szCs w:val="22"/>
          <w:lang w:val="es-CL" w:eastAsia="es-CL"/>
        </w:rPr>
      </w:pPr>
      <w:r w:rsidRPr="00037689">
        <w:rPr>
          <w:rFonts w:eastAsiaTheme="minorEastAsia"/>
          <w:b/>
          <w:bCs/>
          <w:color w:val="000000"/>
          <w:sz w:val="22"/>
          <w:szCs w:val="22"/>
          <w:lang w:val="es-CL" w:eastAsia="es-CL"/>
        </w:rPr>
        <w:t>Contenedor:</w:t>
      </w:r>
      <w:r w:rsidRPr="00037689">
        <w:rPr>
          <w:rFonts w:eastAsiaTheme="minorEastAsia"/>
          <w:color w:val="000000"/>
          <w:sz w:val="22"/>
          <w:szCs w:val="22"/>
          <w:lang w:val="es-CL" w:eastAsia="es-CL"/>
        </w:rPr>
        <w:t xml:space="preserve"> Recipiente destinado para la recolección de residuos asimilables a domiciliarios, industriales y peligrosos.</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Generador</w:t>
      </w:r>
      <w:r w:rsidRPr="00037689">
        <w:rPr>
          <w:sz w:val="22"/>
          <w:szCs w:val="22"/>
          <w:lang w:val="es-CL"/>
        </w:rPr>
        <w:t>:</w:t>
      </w:r>
      <w:r w:rsidR="005F04E2">
        <w:rPr>
          <w:sz w:val="22"/>
          <w:szCs w:val="22"/>
          <w:lang w:val="es-CL"/>
        </w:rPr>
        <w:t xml:space="preserve"> Toda persona natural o jurídica (Industria o cualquier establecimiento Industrial), que producto de su proceso u operaciones industriales, generé o de origen algún desecho sólido industrial.</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Gestión Integral de Residuos</w:t>
      </w:r>
      <w:r w:rsidRPr="00037689">
        <w:rPr>
          <w:sz w:val="22"/>
          <w:szCs w:val="22"/>
          <w:lang w:val="es-CL"/>
        </w:rPr>
        <w:t>: Conjunto articulado e interrelacionado de acciones regulatorias, operativas, financieras, administrativas, educativas, de planificación, monitoreo y evaluación para el manejo de los residuos, desde su generación hasta la disposición final.</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Manejo:</w:t>
      </w:r>
      <w:r w:rsidRPr="00037689">
        <w:rPr>
          <w:sz w:val="22"/>
          <w:szCs w:val="22"/>
          <w:lang w:val="es-CL"/>
        </w:rPr>
        <w:t xml:space="preserve"> Toda operación que se somete un residuo luego de su generación, incluyendo entre otras, su almacenamiento, transporte y eliminación.</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Reciclaje</w:t>
      </w:r>
      <w:r w:rsidRPr="00037689">
        <w:rPr>
          <w:sz w:val="22"/>
          <w:szCs w:val="22"/>
          <w:lang w:val="es-CL"/>
        </w:rPr>
        <w:t>: Transformación de los residuos por medio de distintos procesos de valorización que permiten restituir su valor económico y energético, evitando así su disposición final, siempre y cuando esta restitución implique un ahorro de energía y materias primas sin perjuicio para la salud y el ambiente.</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Residuo</w:t>
      </w:r>
      <w:r w:rsidRPr="00037689">
        <w:rPr>
          <w:sz w:val="22"/>
          <w:szCs w:val="22"/>
          <w:lang w:val="es-CL"/>
        </w:rPr>
        <w:t>: Material sólido, semisólido, líquido o gas, cuyo generador o poseedor debe o requiere deshacerse de él, y que puede o debe ser valorizado o tratado responsablemente o, en su defecto, ser manejado por sistemas de disposición final adecuados.</w:t>
      </w:r>
    </w:p>
    <w:p w:rsidR="00037689" w:rsidRPr="00037689" w:rsidRDefault="00037689" w:rsidP="00FC779F">
      <w:pPr>
        <w:pStyle w:val="Prrafodelista"/>
        <w:numPr>
          <w:ilvl w:val="0"/>
          <w:numId w:val="11"/>
        </w:numPr>
        <w:spacing w:before="120"/>
        <w:ind w:left="391" w:hanging="357"/>
        <w:contextualSpacing w:val="0"/>
        <w:rPr>
          <w:b/>
          <w:sz w:val="22"/>
          <w:szCs w:val="22"/>
          <w:lang w:val="es-CL"/>
        </w:rPr>
      </w:pPr>
      <w:r w:rsidRPr="00037689">
        <w:rPr>
          <w:b/>
          <w:sz w:val="22"/>
          <w:szCs w:val="22"/>
          <w:lang w:val="es-CL"/>
        </w:rPr>
        <w:t xml:space="preserve">Residuos sólidos domésticos e industrial asimilables a domésticos: </w:t>
      </w:r>
      <w:r w:rsidRPr="00037689">
        <w:rPr>
          <w:sz w:val="22"/>
          <w:szCs w:val="22"/>
          <w:lang w:val="es-CL"/>
        </w:rPr>
        <w:t>Son aquellos residuos que se generan durante las operaciones, actividades o servicios que se desarrollan en el Aeropuerto AMB que no representan ningún peligro inminente para la salud de las personas que los manipulan, que pueden disponerse en rellenos sanitarios de manera segura sin contaminar el ambiente y que en s</w:t>
      </w:r>
      <w:r w:rsidR="0084592E">
        <w:rPr>
          <w:sz w:val="22"/>
          <w:szCs w:val="22"/>
          <w:lang w:val="es-CL"/>
        </w:rPr>
        <w:t xml:space="preserve">u mayoría </w:t>
      </w:r>
      <w:r w:rsidR="000167FD">
        <w:rPr>
          <w:sz w:val="22"/>
          <w:szCs w:val="22"/>
          <w:lang w:val="es-CL"/>
        </w:rPr>
        <w:t>pueden</w:t>
      </w:r>
      <w:r w:rsidR="0084592E">
        <w:rPr>
          <w:sz w:val="22"/>
          <w:szCs w:val="22"/>
          <w:lang w:val="es-CL"/>
        </w:rPr>
        <w:t xml:space="preserve"> ser valorizados.</w:t>
      </w:r>
    </w:p>
    <w:p w:rsidR="008219A3" w:rsidRDefault="005B67A5" w:rsidP="008219A3">
      <w:pPr>
        <w:pStyle w:val="Prrafodelista"/>
        <w:numPr>
          <w:ilvl w:val="0"/>
          <w:numId w:val="11"/>
        </w:numPr>
        <w:spacing w:before="120"/>
        <w:ind w:left="391" w:hanging="357"/>
        <w:contextualSpacing w:val="0"/>
        <w:rPr>
          <w:sz w:val="22"/>
          <w:szCs w:val="22"/>
          <w:lang w:val="es-CL"/>
        </w:rPr>
      </w:pPr>
      <w:r w:rsidRPr="00037689">
        <w:rPr>
          <w:b/>
          <w:sz w:val="22"/>
          <w:szCs w:val="22"/>
          <w:lang w:val="es-CL"/>
        </w:rPr>
        <w:t>Residuos sólidos</w:t>
      </w:r>
      <w:r w:rsidR="00037689" w:rsidRPr="00037689">
        <w:rPr>
          <w:b/>
          <w:sz w:val="22"/>
          <w:szCs w:val="22"/>
          <w:lang w:val="es-CL"/>
        </w:rPr>
        <w:t xml:space="preserve"> peligroso</w:t>
      </w:r>
      <w:r w:rsidR="009D3EB7">
        <w:rPr>
          <w:b/>
          <w:sz w:val="22"/>
          <w:szCs w:val="22"/>
          <w:lang w:val="es-CL"/>
        </w:rPr>
        <w:t xml:space="preserve"> (RESPEL)</w:t>
      </w:r>
      <w:r w:rsidR="00037689" w:rsidRPr="00037689">
        <w:rPr>
          <w:sz w:val="22"/>
          <w:szCs w:val="22"/>
          <w:lang w:val="es-CL"/>
        </w:rPr>
        <w:t xml:space="preserve">: </w:t>
      </w:r>
      <w:r w:rsidR="005F04E2" w:rsidRPr="009D3EB7">
        <w:rPr>
          <w:sz w:val="22"/>
          <w:szCs w:val="22"/>
          <w:lang w:val="es-CL"/>
        </w:rPr>
        <w:t>Residuo o mezcla de residuos que presenta riesgo para la salud pública y/o efectos adversos al medio ambiente, ya sea directamente o debido a su manejo actual o previsto, como consecuencia de presentar algunas de las características siguientes:</w:t>
      </w:r>
      <w:r w:rsidR="009D3EB7" w:rsidRPr="009D3EB7">
        <w:rPr>
          <w:sz w:val="22"/>
          <w:szCs w:val="22"/>
          <w:lang w:val="es-CL"/>
        </w:rPr>
        <w:t xml:space="preserve"> Inflamabilidad, </w:t>
      </w:r>
      <w:r w:rsidR="005F04E2" w:rsidRPr="009D3EB7">
        <w:rPr>
          <w:sz w:val="22"/>
          <w:szCs w:val="22"/>
          <w:lang w:val="es-CL"/>
        </w:rPr>
        <w:t>Reactividad</w:t>
      </w:r>
      <w:r w:rsidR="009D3EB7" w:rsidRPr="009D3EB7">
        <w:rPr>
          <w:sz w:val="22"/>
          <w:szCs w:val="22"/>
          <w:lang w:val="es-CL"/>
        </w:rPr>
        <w:t xml:space="preserve">, Corrosividad y Toxicidad. </w:t>
      </w:r>
    </w:p>
    <w:p w:rsidR="008219A3" w:rsidRPr="008219A3" w:rsidRDefault="008219A3" w:rsidP="008219A3">
      <w:pPr>
        <w:pStyle w:val="Prrafodelista"/>
        <w:numPr>
          <w:ilvl w:val="0"/>
          <w:numId w:val="11"/>
        </w:numPr>
        <w:spacing w:before="120"/>
        <w:ind w:left="391" w:hanging="357"/>
        <w:contextualSpacing w:val="0"/>
        <w:rPr>
          <w:sz w:val="22"/>
          <w:szCs w:val="22"/>
          <w:lang w:val="es-CL"/>
        </w:rPr>
      </w:pPr>
      <w:r w:rsidRPr="008219A3">
        <w:rPr>
          <w:rFonts w:cs="Arial"/>
          <w:b/>
          <w:sz w:val="22"/>
          <w:szCs w:val="22"/>
        </w:rPr>
        <w:t>Hoja de seguridad :</w:t>
      </w:r>
      <w:r w:rsidRPr="008219A3">
        <w:rPr>
          <w:rFonts w:cs="Arial"/>
          <w:sz w:val="22"/>
          <w:szCs w:val="22"/>
        </w:rPr>
        <w:t xml:space="preserve"> Documento que da información detallada sobre la naturaleza de una sustancia química, tal como sus propiedades físicas y químicas, información sobre salud, seguridad, fuego y riesgos de medio ambiente que la sustancia química pueda causar.</w:t>
      </w:r>
    </w:p>
    <w:p w:rsidR="00660A4A" w:rsidRPr="00660A4A" w:rsidRDefault="008219A3" w:rsidP="00660A4A">
      <w:pPr>
        <w:pStyle w:val="Prrafodelista"/>
        <w:numPr>
          <w:ilvl w:val="0"/>
          <w:numId w:val="11"/>
        </w:numPr>
        <w:spacing w:before="120"/>
        <w:ind w:left="391" w:hanging="357"/>
        <w:contextualSpacing w:val="0"/>
        <w:rPr>
          <w:sz w:val="22"/>
          <w:szCs w:val="22"/>
          <w:lang w:val="es-CL"/>
        </w:rPr>
      </w:pPr>
      <w:r w:rsidRPr="008219A3">
        <w:rPr>
          <w:rFonts w:cs="Arial"/>
          <w:b/>
          <w:sz w:val="22"/>
          <w:szCs w:val="22"/>
        </w:rPr>
        <w:t>Pallets :</w:t>
      </w:r>
      <w:r w:rsidRPr="008219A3">
        <w:rPr>
          <w:rFonts w:cs="Arial"/>
          <w:sz w:val="22"/>
          <w:szCs w:val="22"/>
        </w:rPr>
        <w:t xml:space="preserve"> Plataforma o bandeja horizontal rígida construida de tablas de madera, donde se apila la carga que posteriormente se habrá de transportar. Su objeto primordial es facilitar la agrupación de cargas fraccionadas y su correspondiente manipulación y estiba.</w:t>
      </w:r>
    </w:p>
    <w:p w:rsidR="00660A4A" w:rsidRPr="00660A4A" w:rsidRDefault="00660A4A" w:rsidP="00660A4A">
      <w:pPr>
        <w:pStyle w:val="Prrafodelista"/>
        <w:numPr>
          <w:ilvl w:val="0"/>
          <w:numId w:val="11"/>
        </w:numPr>
        <w:spacing w:before="120"/>
        <w:ind w:left="391" w:hanging="357"/>
        <w:contextualSpacing w:val="0"/>
        <w:rPr>
          <w:sz w:val="22"/>
          <w:szCs w:val="22"/>
          <w:lang w:val="es-CL"/>
        </w:rPr>
      </w:pPr>
      <w:r w:rsidRPr="00660A4A">
        <w:rPr>
          <w:rFonts w:cs="Arial"/>
          <w:b/>
          <w:sz w:val="22"/>
          <w:szCs w:val="22"/>
        </w:rPr>
        <w:t>Bodega RESPEL :</w:t>
      </w:r>
      <w:r w:rsidRPr="00660A4A">
        <w:rPr>
          <w:rFonts w:cs="Arial"/>
          <w:sz w:val="22"/>
          <w:szCs w:val="22"/>
        </w:rPr>
        <w:t xml:space="preserve"> </w:t>
      </w:r>
      <w:r w:rsidRPr="00660A4A">
        <w:rPr>
          <w:rFonts w:cs="Arial"/>
          <w:sz w:val="22"/>
          <w:szCs w:val="22"/>
          <w:lang w:val="es-CL" w:eastAsia="es-MX"/>
        </w:rPr>
        <w:t>Lugar de almacenamiento de Residuos Peligrosos que cumple con los requisitos establecidos por el D.S. Nº 148/2003 (MINSAL).</w:t>
      </w:r>
    </w:p>
    <w:p w:rsidR="007753D9" w:rsidRDefault="007753D9" w:rsidP="007753D9">
      <w:pPr>
        <w:spacing w:after="200" w:line="276" w:lineRule="auto"/>
        <w:jc w:val="left"/>
        <w:rPr>
          <w:rFonts w:ascii="Arial Narrow" w:hAnsi="Arial Narrow"/>
          <w:lang w:val="es-CL"/>
        </w:rPr>
      </w:pPr>
    </w:p>
    <w:p w:rsidR="00386F41" w:rsidRDefault="00386F41" w:rsidP="007753D9">
      <w:pPr>
        <w:spacing w:after="200" w:line="276" w:lineRule="auto"/>
        <w:jc w:val="left"/>
        <w:rPr>
          <w:rFonts w:ascii="Arial Narrow" w:hAnsi="Arial Narrow"/>
          <w:lang w:val="es-CL"/>
        </w:rPr>
      </w:pPr>
    </w:p>
    <w:p w:rsidR="00386F41" w:rsidRPr="00660A4A" w:rsidRDefault="00386F41" w:rsidP="007753D9">
      <w:pPr>
        <w:spacing w:after="200" w:line="276" w:lineRule="auto"/>
        <w:jc w:val="left"/>
        <w:rPr>
          <w:rFonts w:ascii="Arial Narrow" w:hAnsi="Arial Narrow"/>
          <w:lang w:val="es-CL"/>
        </w:rPr>
      </w:pPr>
    </w:p>
    <w:p w:rsidR="00E57C16" w:rsidRDefault="00E57C16" w:rsidP="002A1C2E">
      <w:pPr>
        <w:pStyle w:val="FC-Titre1"/>
        <w:numPr>
          <w:ilvl w:val="0"/>
          <w:numId w:val="32"/>
        </w:numPr>
        <w:ind w:hanging="720"/>
        <w:rPr>
          <w:lang w:val="es-AR"/>
        </w:rPr>
      </w:pPr>
      <w:bookmarkStart w:id="4" w:name="_Toc424978545"/>
      <w:bookmarkStart w:id="5" w:name="_Toc419794164"/>
      <w:r>
        <w:rPr>
          <w:lang w:val="es-AR"/>
        </w:rPr>
        <w:t>GESTI</w:t>
      </w:r>
      <w:r>
        <w:rPr>
          <w:rFonts w:cs="Arial"/>
          <w:lang w:val="es-AR"/>
        </w:rPr>
        <w:t>Ó</w:t>
      </w:r>
      <w:r>
        <w:rPr>
          <w:lang w:val="es-AR"/>
        </w:rPr>
        <w:t>N DE LOS RESIDUOS S</w:t>
      </w:r>
      <w:r>
        <w:rPr>
          <w:rFonts w:cs="Arial"/>
          <w:lang w:val="es-AR"/>
        </w:rPr>
        <w:t>Ó</w:t>
      </w:r>
      <w:r>
        <w:rPr>
          <w:lang w:val="es-AR"/>
        </w:rPr>
        <w:t>LIDOS</w:t>
      </w:r>
      <w:bookmarkEnd w:id="4"/>
    </w:p>
    <w:p w:rsidR="00E57C16" w:rsidRPr="00F50000" w:rsidRDefault="00E57C16" w:rsidP="00E57C16">
      <w:pPr>
        <w:pBdr>
          <w:bottom w:val="single" w:sz="4" w:space="1" w:color="3F70AB"/>
        </w:pBdr>
        <w:rPr>
          <w:b/>
          <w:sz w:val="22"/>
          <w:szCs w:val="22"/>
          <w:lang w:val="es-AR"/>
        </w:rPr>
      </w:pPr>
    </w:p>
    <w:p w:rsidR="00E57C16" w:rsidRPr="006653F1" w:rsidRDefault="00E57C16" w:rsidP="00E57C16">
      <w:pPr>
        <w:rPr>
          <w:rFonts w:cs="Arial"/>
          <w:spacing w:val="-3"/>
          <w:sz w:val="22"/>
          <w:szCs w:val="22"/>
          <w:lang w:val="es-AR"/>
        </w:rPr>
      </w:pPr>
    </w:p>
    <w:p w:rsidR="00E57C16" w:rsidRPr="006653F1" w:rsidRDefault="00E57C16" w:rsidP="00E57C16">
      <w:pPr>
        <w:jc w:val="left"/>
        <w:rPr>
          <w:rFonts w:cs="Arial"/>
          <w:sz w:val="22"/>
          <w:szCs w:val="22"/>
          <w:lang w:val="es-AR"/>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Los Residuos sólidos domésticos e industrial asimilables a domésticos</w:t>
      </w:r>
      <w:r w:rsidRPr="006653F1" w:rsidDel="00A1308E">
        <w:rPr>
          <w:rFonts w:cs="Arial"/>
          <w:color w:val="000000" w:themeColor="text1"/>
          <w:sz w:val="22"/>
          <w:szCs w:val="22"/>
          <w:lang w:val="es-CL"/>
        </w:rPr>
        <w:t xml:space="preserve"> </w:t>
      </w:r>
      <w:r w:rsidRPr="006653F1">
        <w:rPr>
          <w:rFonts w:cs="Arial"/>
          <w:color w:val="000000" w:themeColor="text1"/>
          <w:sz w:val="22"/>
          <w:szCs w:val="22"/>
          <w:lang w:val="es-CL"/>
        </w:rPr>
        <w:t>que se generan en el Aeropuerto AMB provienen principalmente del uso y ejecución del servicio y actividades que se realizan mayoritariamente en 4 áreas:</w:t>
      </w:r>
    </w:p>
    <w:p w:rsidR="00D8007B" w:rsidRPr="006653F1" w:rsidRDefault="00D8007B" w:rsidP="006653F1">
      <w:pPr>
        <w:rPr>
          <w:rFonts w:cs="Arial"/>
          <w:color w:val="000000" w:themeColor="text1"/>
          <w:sz w:val="22"/>
          <w:szCs w:val="22"/>
          <w:lang w:val="es-CL"/>
        </w:rPr>
      </w:pP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bookmarkStart w:id="6" w:name="_Ref423431713"/>
      <w:r w:rsidRPr="006653F1">
        <w:rPr>
          <w:rFonts w:ascii="Arial" w:hAnsi="Arial" w:cs="Arial"/>
          <w:i w:val="0"/>
          <w:color w:val="000000" w:themeColor="text1"/>
          <w:sz w:val="22"/>
          <w:szCs w:val="22"/>
          <w:lang w:val="es-CL"/>
        </w:rPr>
        <w:t xml:space="preserve">Edificio Terminal de </w:t>
      </w:r>
      <w:r w:rsidRPr="006653F1">
        <w:rPr>
          <w:rFonts w:ascii="Arial" w:hAnsi="Arial" w:cs="Arial"/>
          <w:i w:val="0"/>
          <w:color w:val="000000" w:themeColor="text1"/>
          <w:sz w:val="22"/>
          <w:szCs w:val="22"/>
        </w:rPr>
        <w:t>Pasajeros.</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Edificios Terminales de Carga.</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Áreas para Servicios de Plataforma.</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Otras áreas.</w:t>
      </w:r>
    </w:p>
    <w:p w:rsidR="006653F1" w:rsidRPr="006653F1" w:rsidRDefault="006653F1" w:rsidP="006653F1">
      <w:pPr>
        <w:rPr>
          <w:rFonts w:cs="Arial"/>
          <w:i/>
          <w:color w:val="000000" w:themeColor="text1"/>
          <w:sz w:val="22"/>
          <w:szCs w:val="22"/>
          <w:lang w:val="es-CL"/>
        </w:rPr>
      </w:pPr>
    </w:p>
    <w:bookmarkEnd w:id="6"/>
    <w:p w:rsidR="006653F1" w:rsidRP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Las características de composición de estos residuos, son primordialmente orgánicas e inertes. Entre los residuos principalmente se destacan; restos de comida, papeles, cartones, plástico y vidrios, </w:t>
      </w:r>
      <w:r w:rsidRPr="006653F1">
        <w:rPr>
          <w:rFonts w:cs="Arial"/>
          <w:color w:val="000000" w:themeColor="text1"/>
          <w:sz w:val="22"/>
          <w:szCs w:val="22"/>
        </w:rPr>
        <w:t xml:space="preserve">los </w:t>
      </w:r>
      <w:r w:rsidR="005B67A5" w:rsidRPr="006653F1">
        <w:rPr>
          <w:rFonts w:cs="Arial"/>
          <w:color w:val="000000" w:themeColor="text1"/>
          <w:sz w:val="22"/>
          <w:szCs w:val="22"/>
        </w:rPr>
        <w:t>cuales,</w:t>
      </w:r>
      <w:r w:rsidRPr="006653F1">
        <w:rPr>
          <w:rFonts w:cs="Arial"/>
          <w:color w:val="000000" w:themeColor="text1"/>
          <w:sz w:val="22"/>
          <w:szCs w:val="22"/>
        </w:rPr>
        <w:t xml:space="preserve"> dependiendo de su origen, cuentan con distintas alternativas de almacenado al interior de las dependencias de la concesión. </w:t>
      </w:r>
      <w:r w:rsidRPr="006653F1">
        <w:rPr>
          <w:rFonts w:cs="Arial"/>
          <w:color w:val="000000" w:themeColor="text1"/>
          <w:sz w:val="22"/>
          <w:szCs w:val="22"/>
          <w:lang w:val="es-CL"/>
        </w:rPr>
        <w:t>El manejo y control de estos residuos se realizará mediante los servicios proporcionados por una empresa especializada en la materia.</w:t>
      </w:r>
      <w:r w:rsidRPr="006653F1">
        <w:rPr>
          <w:rFonts w:cs="Arial"/>
          <w:color w:val="000000" w:themeColor="text1"/>
          <w:sz w:val="22"/>
          <w:szCs w:val="22"/>
        </w:rPr>
        <w:t xml:space="preserve"> Dependiendo del sector de generación de estos residuos sólidos, éstos son acopiados temporalmente en contenedores y/o llevados directamente a la sala de basura, para finalmente ser retirados</w:t>
      </w:r>
      <w:r w:rsidRPr="006653F1">
        <w:rPr>
          <w:rFonts w:cs="Arial"/>
          <w:color w:val="000000" w:themeColor="text1"/>
          <w:sz w:val="22"/>
          <w:szCs w:val="22"/>
          <w:lang w:val="es-CL"/>
        </w:rPr>
        <w:t xml:space="preserve"> </w:t>
      </w:r>
      <w:r w:rsidRPr="006653F1">
        <w:rPr>
          <w:rFonts w:cs="Arial"/>
          <w:color w:val="000000" w:themeColor="text1"/>
          <w:sz w:val="22"/>
          <w:szCs w:val="22"/>
        </w:rPr>
        <w:t>por empresas transportistas externas autorizadas, quienes los dispondrán finalmente en</w:t>
      </w:r>
      <w:r w:rsidRPr="006653F1">
        <w:rPr>
          <w:rFonts w:cs="Arial"/>
          <w:color w:val="000000" w:themeColor="text1"/>
          <w:sz w:val="22"/>
          <w:szCs w:val="22"/>
          <w:lang w:val="es-CL"/>
        </w:rPr>
        <w:t xml:space="preserve"> rellenos sanitarios o plantas de reciclaje autorizados.</w:t>
      </w:r>
    </w:p>
    <w:p w:rsidR="006653F1" w:rsidRDefault="006653F1" w:rsidP="006653F1">
      <w:pPr>
        <w:rPr>
          <w:rFonts w:cs="Arial"/>
          <w:color w:val="000000" w:themeColor="text1"/>
          <w:sz w:val="22"/>
          <w:szCs w:val="22"/>
          <w:lang w:val="es-CL"/>
        </w:rPr>
      </w:pPr>
    </w:p>
    <w:p w:rsidR="006653F1" w:rsidRPr="006653F1" w:rsidRDefault="003842B7" w:rsidP="006653F1">
      <w:pPr>
        <w:rPr>
          <w:rFonts w:cs="Arial"/>
          <w:color w:val="000000" w:themeColor="text1"/>
          <w:sz w:val="22"/>
          <w:szCs w:val="22"/>
          <w:lang w:val="es-CL"/>
        </w:rPr>
      </w:pPr>
      <w:r>
        <w:rPr>
          <w:rFonts w:cs="Arial"/>
          <w:color w:val="000000" w:themeColor="text1"/>
          <w:sz w:val="22"/>
          <w:szCs w:val="22"/>
          <w:lang w:val="es-CL"/>
        </w:rPr>
        <w:t>En términos generales, los residuos Sólidos Industriales</w:t>
      </w:r>
      <w:r w:rsidR="006653F1" w:rsidRPr="006653F1">
        <w:rPr>
          <w:rFonts w:cs="Arial"/>
          <w:color w:val="000000" w:themeColor="text1"/>
          <w:sz w:val="22"/>
          <w:szCs w:val="22"/>
          <w:lang w:val="es-CL"/>
        </w:rPr>
        <w:t xml:space="preserve"> están compuestos principalmente por materiales de edificación sobrantes, producto de remodelaciones, escombros de demolición, maderas, chatarras metálicas y pallets. Estos se retiran oportunamente a vertederos autorizados y se controla constantemente el área concesionada con el fin de no permitir la acumulación de estos residuos dentro del aeropuerto</w:t>
      </w:r>
      <w:r w:rsidR="003D3C30">
        <w:rPr>
          <w:rFonts w:cs="Arial"/>
          <w:color w:val="000000" w:themeColor="text1"/>
          <w:sz w:val="22"/>
          <w:szCs w:val="22"/>
          <w:lang w:val="es-CL"/>
        </w:rPr>
        <w:t>.</w:t>
      </w:r>
      <w:r w:rsidR="006653F1" w:rsidRPr="006653F1">
        <w:rPr>
          <w:rFonts w:cs="Arial"/>
          <w:color w:val="000000" w:themeColor="text1"/>
          <w:sz w:val="22"/>
          <w:szCs w:val="22"/>
          <w:lang w:val="es-CL"/>
        </w:rPr>
        <w:t xml:space="preserve"> </w:t>
      </w:r>
    </w:p>
    <w:p w:rsidR="000167FD" w:rsidRDefault="000167FD" w:rsidP="006653F1">
      <w:pPr>
        <w:rPr>
          <w:rFonts w:cs="Arial"/>
          <w:color w:val="000000" w:themeColor="text1"/>
          <w:sz w:val="22"/>
          <w:szCs w:val="22"/>
          <w:lang w:val="es-CL"/>
        </w:rPr>
      </w:pPr>
    </w:p>
    <w:p w:rsidR="000167FD" w:rsidRPr="000167FD" w:rsidRDefault="000167FD" w:rsidP="000167FD">
      <w:pPr>
        <w:rPr>
          <w:rFonts w:cs="Arial"/>
          <w:color w:val="000000" w:themeColor="text1"/>
          <w:sz w:val="22"/>
          <w:szCs w:val="22"/>
          <w:lang w:val="es-CL"/>
        </w:rPr>
      </w:pPr>
      <w:r w:rsidRPr="000167FD">
        <w:rPr>
          <w:rFonts w:cs="Arial"/>
          <w:color w:val="000000" w:themeColor="text1"/>
          <w:sz w:val="22"/>
          <w:szCs w:val="22"/>
          <w:lang w:val="es-CL"/>
        </w:rPr>
        <w:t xml:space="preserve">En relación a las actividades de reciclaje, SCNP continuara desarrollando e implementando acciones para aumentar la tasa de valorización de los residuos sólidos domésticos e industriales asimilables a domésticos, para finalmente disminuir la cantidad de residuos que son dispuestos en rellenos sanitarios como sitio de disposición final. Los residuos que actualmente son valorizados a través de acciones de reciclaje son: </w:t>
      </w:r>
      <w:r w:rsidRPr="006653F1">
        <w:rPr>
          <w:rFonts w:cs="Arial"/>
          <w:color w:val="000000" w:themeColor="text1"/>
          <w:sz w:val="22"/>
          <w:szCs w:val="22"/>
          <w:lang w:val="es-CL"/>
        </w:rPr>
        <w:t>cartones, vidrio, latas de aluminio y papel.</w:t>
      </w:r>
    </w:p>
    <w:p w:rsidR="00E57C16" w:rsidRPr="006653F1" w:rsidRDefault="00E57C16" w:rsidP="008D7C8F">
      <w:pPr>
        <w:rPr>
          <w:rFonts w:cs="Arial"/>
          <w:color w:val="000000" w:themeColor="text1"/>
          <w:sz w:val="22"/>
          <w:szCs w:val="22"/>
          <w:lang w:val="es-AR"/>
        </w:rPr>
      </w:pPr>
    </w:p>
    <w:p w:rsidR="001E6538" w:rsidRDefault="006653F1">
      <w:pPr>
        <w:spacing w:after="200" w:line="276" w:lineRule="auto"/>
        <w:jc w:val="left"/>
        <w:rPr>
          <w:rFonts w:cs="Arial"/>
          <w:color w:val="000000" w:themeColor="text1"/>
          <w:sz w:val="22"/>
          <w:szCs w:val="22"/>
          <w:lang w:val="es-AR"/>
        </w:rPr>
      </w:pPr>
      <w:r>
        <w:rPr>
          <w:rFonts w:cs="Arial"/>
          <w:color w:val="000000" w:themeColor="text1"/>
          <w:sz w:val="22"/>
          <w:szCs w:val="22"/>
          <w:lang w:val="es-AR"/>
        </w:rPr>
        <w:br w:type="page"/>
      </w:r>
    </w:p>
    <w:p w:rsidR="0023222F" w:rsidRPr="00D8007B" w:rsidRDefault="006653F1" w:rsidP="00FC779F">
      <w:pPr>
        <w:pStyle w:val="SFC-Titre2"/>
        <w:numPr>
          <w:ilvl w:val="1"/>
          <w:numId w:val="14"/>
        </w:numPr>
        <w:ind w:hanging="338"/>
        <w:rPr>
          <w:sz w:val="22"/>
          <w:szCs w:val="22"/>
        </w:rPr>
      </w:pPr>
      <w:bookmarkStart w:id="7" w:name="_Toc424978548"/>
      <w:r w:rsidRPr="006653F1">
        <w:rPr>
          <w:sz w:val="22"/>
          <w:szCs w:val="22"/>
        </w:rPr>
        <w:t>ÁREAS DE GENERACIÓN</w:t>
      </w:r>
      <w:bookmarkEnd w:id="7"/>
    </w:p>
    <w:p w:rsidR="0023222F" w:rsidRPr="0023222F" w:rsidRDefault="0023222F" w:rsidP="00A57926">
      <w:pPr>
        <w:ind w:hanging="338"/>
        <w:jc w:val="left"/>
        <w:rPr>
          <w:rFonts w:cs="Arial"/>
          <w:color w:val="000000" w:themeColor="text1"/>
          <w:sz w:val="22"/>
          <w:szCs w:val="22"/>
          <w:lang w:val="es-AR"/>
        </w:rPr>
      </w:pPr>
    </w:p>
    <w:p w:rsidR="006653F1" w:rsidRPr="006653F1" w:rsidRDefault="00A57926" w:rsidP="00FC779F">
      <w:pPr>
        <w:pStyle w:val="FC-Titre3"/>
        <w:numPr>
          <w:ilvl w:val="2"/>
          <w:numId w:val="14"/>
        </w:numPr>
        <w:ind w:hanging="578"/>
        <w:rPr>
          <w:caps/>
          <w:lang w:val="es-AR"/>
        </w:rPr>
      </w:pPr>
      <w:r w:rsidRPr="006653F1">
        <w:rPr>
          <w:lang w:val="es-CL"/>
        </w:rPr>
        <w:t>Edificio terminal de</w:t>
      </w:r>
      <w:r w:rsidR="006653F1" w:rsidRPr="006653F1">
        <w:rPr>
          <w:caps/>
          <w:lang w:val="es-CL"/>
        </w:rPr>
        <w:t xml:space="preserve"> </w:t>
      </w:r>
      <w:r w:rsidRPr="006653F1">
        <w:t xml:space="preserve">pasajeros </w:t>
      </w:r>
      <w:r w:rsidR="006653F1" w:rsidRPr="006653F1">
        <w:rPr>
          <w:caps/>
        </w:rPr>
        <w:t>(ETP)</w:t>
      </w:r>
    </w:p>
    <w:p w:rsidR="006653F1" w:rsidRDefault="006653F1" w:rsidP="00E57C16">
      <w:pPr>
        <w:jc w:val="left"/>
        <w:rPr>
          <w:rFonts w:cs="Arial"/>
          <w:color w:val="000000" w:themeColor="text1"/>
          <w:sz w:val="22"/>
          <w:szCs w:val="2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554"/>
      </w:tblGrid>
      <w:tr w:rsidR="006653F1" w:rsidTr="00892B09">
        <w:tc>
          <w:tcPr>
            <w:tcW w:w="6516" w:type="dxa"/>
          </w:tcPr>
          <w:p w:rsidR="006653F1" w:rsidRDefault="006653F1">
            <w:pPr>
              <w:rPr>
                <w:rFonts w:cs="Arial"/>
                <w:color w:val="000000" w:themeColor="text1"/>
                <w:sz w:val="22"/>
                <w:lang w:val="es-CL"/>
              </w:rPr>
            </w:pPr>
            <w:r w:rsidRPr="006653F1">
              <w:rPr>
                <w:rFonts w:cs="Arial"/>
                <w:color w:val="000000" w:themeColor="text1"/>
                <w:sz w:val="22"/>
                <w:lang w:val="es-CL"/>
              </w:rPr>
              <w:t>En el ETP, se generan residuos tanto de características orgánicas (restos de comida), como residuos de características inertes (envases plásticos, otros).</w:t>
            </w:r>
            <w:r w:rsidR="00892B09">
              <w:rPr>
                <w:rFonts w:cs="Arial"/>
                <w:color w:val="000000" w:themeColor="text1"/>
                <w:sz w:val="22"/>
                <w:lang w:val="es-CL"/>
              </w:rPr>
              <w:t xml:space="preserve"> </w:t>
            </w:r>
            <w:r w:rsidRPr="006653F1">
              <w:rPr>
                <w:rFonts w:cs="Arial"/>
                <w:color w:val="000000" w:themeColor="text1"/>
                <w:sz w:val="22"/>
                <w:lang w:val="es-CL"/>
              </w:rPr>
              <w:t>El almacenamiento en el ETP se realiza a través de basureros de menor tamaño (almacenamiento primario), dispuestos en distintos puntos del terminal, con el fin de abarcar los requerimientos de las personas que transitan y/o permanecen en el sector.</w:t>
            </w:r>
          </w:p>
          <w:p w:rsidR="00FB7306" w:rsidRPr="006653F1" w:rsidRDefault="00FB7306">
            <w:pPr>
              <w:rPr>
                <w:rFonts w:cs="Arial"/>
                <w:color w:val="000000" w:themeColor="text1"/>
                <w:sz w:val="22"/>
                <w:lang w:val="es-CL"/>
              </w:rPr>
            </w:pPr>
          </w:p>
          <w:p w:rsidR="006653F1" w:rsidRDefault="006653F1" w:rsidP="008D7C8F">
            <w:pPr>
              <w:rPr>
                <w:rFonts w:cs="Arial"/>
                <w:color w:val="000000" w:themeColor="text1"/>
                <w:sz w:val="22"/>
              </w:rPr>
            </w:pPr>
          </w:p>
          <w:p w:rsidR="006653F1" w:rsidRPr="006653F1" w:rsidRDefault="006653F1">
            <w:pPr>
              <w:rPr>
                <w:rFonts w:cs="Arial"/>
                <w:color w:val="000000" w:themeColor="text1"/>
                <w:sz w:val="22"/>
                <w:lang w:val="es-CL"/>
              </w:rPr>
            </w:pPr>
            <w:r w:rsidRPr="006653F1">
              <w:rPr>
                <w:rFonts w:cs="Arial"/>
                <w:color w:val="000000" w:themeColor="text1"/>
                <w:sz w:val="22"/>
                <w:lang w:val="es-CL"/>
              </w:rPr>
              <w:t>En el sector público del ETP los contenedores de almacenamiento de residuos son transparentes, permitiendo así visualizar el contenido en su interior. Estos contenedores son dispuestos a una distancia no mayor a 15 metros en toda el área.</w:t>
            </w:r>
          </w:p>
          <w:p w:rsidR="006653F1" w:rsidRDefault="006653F1" w:rsidP="008D7C8F">
            <w:pPr>
              <w:rPr>
                <w:rFonts w:cs="Arial"/>
                <w:color w:val="000000" w:themeColor="text1"/>
                <w:sz w:val="22"/>
                <w:lang w:val="es-CL"/>
              </w:rPr>
            </w:pPr>
          </w:p>
          <w:p w:rsidR="006653F1" w:rsidRDefault="006653F1" w:rsidP="008D7C8F">
            <w:pPr>
              <w:rPr>
                <w:rFonts w:cs="Arial"/>
                <w:color w:val="000000" w:themeColor="text1"/>
                <w:sz w:val="22"/>
                <w:lang w:val="es-AR"/>
              </w:rPr>
            </w:pPr>
            <w:r w:rsidRPr="006653F1">
              <w:rPr>
                <w:rFonts w:cs="Arial"/>
                <w:color w:val="000000" w:themeColor="text1"/>
                <w:sz w:val="22"/>
                <w:lang w:val="es-CL"/>
              </w:rPr>
              <w:t>En el sector de las áreas de embarque de pasajeros, existen contenedores que son metálicos, los cuales permiten acumular los residuos en forma segregada. La segregación consi</w:t>
            </w:r>
            <w:r w:rsidR="00892B09">
              <w:rPr>
                <w:rFonts w:cs="Arial"/>
                <w:color w:val="000000" w:themeColor="text1"/>
                <w:sz w:val="22"/>
                <w:lang w:val="es-CL"/>
              </w:rPr>
              <w:t>ste en separar los residuos de papeles, v</w:t>
            </w:r>
            <w:r w:rsidRPr="006653F1">
              <w:rPr>
                <w:rFonts w:cs="Arial"/>
                <w:color w:val="000000" w:themeColor="text1"/>
                <w:sz w:val="22"/>
                <w:lang w:val="es-CL"/>
              </w:rPr>
              <w:t>idrio y otros residuos. Estos contenedores son dispuestos a distancias de 15 a 20 metros en toda el área.</w:t>
            </w:r>
          </w:p>
        </w:tc>
        <w:tc>
          <w:tcPr>
            <w:tcW w:w="3554" w:type="dxa"/>
          </w:tcPr>
          <w:p w:rsidR="006653F1" w:rsidRPr="001E6538" w:rsidRDefault="00892B09" w:rsidP="006653F1">
            <w:pPr>
              <w:pStyle w:val="Descripcin"/>
              <w:spacing w:after="0"/>
              <w:rPr>
                <w:rFonts w:cs="Arial"/>
                <w:i w:val="0"/>
                <w:color w:val="000000" w:themeColor="text1"/>
              </w:rPr>
            </w:pPr>
            <w:bookmarkStart w:id="8" w:name="_Toc424302085"/>
            <w:r>
              <w:rPr>
                <w:rFonts w:cs="Arial"/>
                <w:i w:val="0"/>
                <w:color w:val="000000" w:themeColor="text1"/>
              </w:rPr>
              <w:t xml:space="preserve">               </w:t>
            </w:r>
            <w:r w:rsidR="006653F1" w:rsidRPr="001E6538">
              <w:rPr>
                <w:rFonts w:cs="Arial"/>
                <w:i w:val="0"/>
                <w:color w:val="000000" w:themeColor="text1"/>
              </w:rPr>
              <w:t>Receptáculo ETP, área pública</w:t>
            </w:r>
            <w:bookmarkEnd w:id="8"/>
          </w:p>
          <w:p w:rsidR="006653F1" w:rsidRDefault="006653F1" w:rsidP="00892B09">
            <w:pPr>
              <w:jc w:val="right"/>
              <w:rPr>
                <w:rFonts w:cs="Arial"/>
                <w:color w:val="000000" w:themeColor="text1"/>
                <w:sz w:val="22"/>
                <w:lang w:val="es-CL"/>
              </w:rPr>
            </w:pPr>
            <w:r w:rsidRPr="006653F1">
              <w:rPr>
                <w:rFonts w:cs="Arial"/>
                <w:noProof/>
                <w:color w:val="000000" w:themeColor="text1"/>
                <w:sz w:val="22"/>
                <w:lang w:val="es-CL" w:eastAsia="es-CL"/>
              </w:rPr>
              <w:drawing>
                <wp:inline distT="0" distB="0" distL="0" distR="0" wp14:anchorId="6798BB33" wp14:editId="6952845E">
                  <wp:extent cx="1926590" cy="1755648"/>
                  <wp:effectExtent l="0" t="0" r="0" b="0"/>
                  <wp:docPr id="456" name="Imagen 456" descr="C:\Users\Usuario\Desktop\Fotos Aeropuerto\metro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descr="C:\Users\Usuario\Desktop\Fotos Aeropuerto\metro10.jpg"/>
                          <pic:cNvPicPr preferRelativeResize="0">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929559" cy="1758354"/>
                          </a:xfrm>
                          <a:prstGeom prst="rect">
                            <a:avLst/>
                          </a:prstGeom>
                          <a:noFill/>
                          <a:ln>
                            <a:noFill/>
                          </a:ln>
                          <a:extLst>
                            <a:ext uri="{53640926-AAD7-44D8-BBD7-CCE9431645EC}">
                              <a14:shadowObscured xmlns:a14="http://schemas.microsoft.com/office/drawing/2010/main"/>
                            </a:ext>
                          </a:extLst>
                        </pic:spPr>
                      </pic:pic>
                    </a:graphicData>
                  </a:graphic>
                </wp:inline>
              </w:drawing>
            </w:r>
          </w:p>
          <w:p w:rsidR="006653F1" w:rsidRDefault="006653F1" w:rsidP="006653F1">
            <w:pPr>
              <w:pStyle w:val="Descripcin"/>
              <w:spacing w:after="0"/>
              <w:jc w:val="both"/>
              <w:rPr>
                <w:rFonts w:cs="Arial"/>
                <w:color w:val="000000" w:themeColor="text1"/>
                <w:sz w:val="18"/>
                <w:szCs w:val="18"/>
              </w:rPr>
            </w:pPr>
            <w:bookmarkStart w:id="9" w:name="_Toc424302086"/>
          </w:p>
          <w:p w:rsidR="006653F1" w:rsidRPr="001E6538" w:rsidRDefault="00892B09" w:rsidP="006653F1">
            <w:pPr>
              <w:pStyle w:val="Descripcin"/>
              <w:spacing w:after="0"/>
              <w:rPr>
                <w:rFonts w:cs="Arial"/>
                <w:i w:val="0"/>
                <w:color w:val="000000" w:themeColor="text1"/>
              </w:rPr>
            </w:pPr>
            <w:r>
              <w:rPr>
                <w:rFonts w:cs="Arial"/>
                <w:i w:val="0"/>
                <w:color w:val="000000" w:themeColor="text1"/>
              </w:rPr>
              <w:t xml:space="preserve">            </w:t>
            </w:r>
            <w:r w:rsidR="006653F1" w:rsidRPr="001E6538">
              <w:rPr>
                <w:rFonts w:cs="Arial"/>
                <w:i w:val="0"/>
                <w:color w:val="000000" w:themeColor="text1"/>
              </w:rPr>
              <w:t>Receptáculo ETP, área embarque</w:t>
            </w:r>
            <w:bookmarkEnd w:id="9"/>
          </w:p>
          <w:p w:rsidR="006653F1" w:rsidRPr="006653F1" w:rsidRDefault="006653F1" w:rsidP="00892B09">
            <w:pPr>
              <w:jc w:val="right"/>
              <w:rPr>
                <w:rFonts w:cs="Arial"/>
                <w:color w:val="000000" w:themeColor="text1"/>
                <w:sz w:val="22"/>
                <w:lang w:val="es-CL"/>
              </w:rPr>
            </w:pPr>
            <w:r w:rsidRPr="006653F1">
              <w:rPr>
                <w:rFonts w:cs="Arial"/>
                <w:noProof/>
                <w:color w:val="000000" w:themeColor="text1"/>
                <w:sz w:val="22"/>
                <w:lang w:val="es-CL" w:eastAsia="es-CL"/>
              </w:rPr>
              <w:drawing>
                <wp:inline distT="0" distB="0" distL="0" distR="0" wp14:anchorId="1DACF91F" wp14:editId="0FDDCE1E">
                  <wp:extent cx="1916938" cy="1706880"/>
                  <wp:effectExtent l="0" t="0" r="7620" b="7620"/>
                  <wp:docPr id="457" name="Imagen 457" descr="C:\Documents and Settings\usuario\Configuración local\Archivos temporales de Internet\Content.Word\DSC029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uario\Configuración local\Archivos temporales de Internet\Content.Word\DSC02995.jpg"/>
                          <pic:cNvPicPr preferRelativeResize="0">
                            <a:picLocks noChangeAspect="1" noChangeArrowheads="1"/>
                          </pic:cNvPicPr>
                        </pic:nvPicPr>
                        <pic:blipFill rotWithShape="1">
                          <a:blip r:embed="rId12" cstate="email">
                            <a:extLst>
                              <a:ext uri="{28A0092B-C50C-407E-A947-70E740481C1C}">
                                <a14:useLocalDpi xmlns:a14="http://schemas.microsoft.com/office/drawing/2010/main"/>
                              </a:ext>
                            </a:extLst>
                          </a:blip>
                          <a:srcRect r="16599"/>
                          <a:stretch/>
                        </pic:blipFill>
                        <pic:spPr bwMode="auto">
                          <a:xfrm>
                            <a:off x="0" y="0"/>
                            <a:ext cx="1918647" cy="1708402"/>
                          </a:xfrm>
                          <a:prstGeom prst="rect">
                            <a:avLst/>
                          </a:prstGeom>
                          <a:noFill/>
                          <a:ln>
                            <a:noFill/>
                          </a:ln>
                          <a:extLst>
                            <a:ext uri="{53640926-AAD7-44D8-BBD7-CCE9431645EC}">
                              <a14:shadowObscured xmlns:a14="http://schemas.microsoft.com/office/drawing/2010/main"/>
                            </a:ext>
                          </a:extLst>
                        </pic:spPr>
                      </pic:pic>
                    </a:graphicData>
                  </a:graphic>
                </wp:inline>
              </w:drawing>
            </w:r>
          </w:p>
          <w:p w:rsidR="006653F1" w:rsidRPr="006653F1" w:rsidRDefault="006653F1" w:rsidP="006653F1">
            <w:pPr>
              <w:jc w:val="center"/>
              <w:rPr>
                <w:rFonts w:cs="Arial"/>
                <w:color w:val="000000" w:themeColor="text1"/>
                <w:sz w:val="22"/>
                <w:lang w:val="es-CL"/>
              </w:rPr>
            </w:pPr>
          </w:p>
        </w:tc>
      </w:tr>
    </w:tbl>
    <w:p w:rsidR="001E6538" w:rsidRDefault="001E6538" w:rsidP="006653F1">
      <w:pPr>
        <w:rPr>
          <w:rFonts w:cs="Arial"/>
          <w:color w:val="000000" w:themeColor="text1"/>
          <w:sz w:val="22"/>
          <w:szCs w:val="22"/>
          <w:lang w:val="es-CL"/>
        </w:rPr>
      </w:pPr>
    </w:p>
    <w:p w:rsidR="00F3152B" w:rsidRPr="00F3152B" w:rsidRDefault="00A57926" w:rsidP="00FC779F">
      <w:pPr>
        <w:pStyle w:val="FC-Titre3"/>
        <w:numPr>
          <w:ilvl w:val="2"/>
          <w:numId w:val="14"/>
        </w:numPr>
        <w:rPr>
          <w:caps/>
          <w:lang w:val="es-CL"/>
        </w:rPr>
      </w:pPr>
      <w:bookmarkStart w:id="10" w:name="_Ref423431780"/>
      <w:r w:rsidRPr="00F3152B">
        <w:rPr>
          <w:lang w:val="es-CL"/>
        </w:rPr>
        <w:t>Edificios terminales de carga</w:t>
      </w:r>
      <w:bookmarkEnd w:id="10"/>
      <w:r w:rsidRPr="00F3152B">
        <w:rPr>
          <w:lang w:val="es-CL"/>
        </w:rPr>
        <w:t xml:space="preserve"> </w:t>
      </w:r>
      <w:r w:rsidR="00F3152B" w:rsidRPr="00F3152B">
        <w:rPr>
          <w:caps/>
          <w:lang w:val="es-CL"/>
        </w:rPr>
        <w:t>(ETC)</w:t>
      </w:r>
    </w:p>
    <w:p w:rsidR="006653F1" w:rsidRP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En el ETC, se generan residuos tanto de características orgánicas (restos de comida), como residuos de características inertes (cartones, plásticos, maderas, pallets, otros).</w:t>
      </w:r>
    </w:p>
    <w:p w:rsidR="00FB7306" w:rsidRPr="006653F1" w:rsidRDefault="00FB7306"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El almacenamiento en el ETC se realiza a través de contenedores medianos que tienen una capacidad de 1.000 litros (Almacenamiento Secundario). Ellos se ubicarán en zonas donde se realizan las operaciones asociadas al transporte de carga tales como manipulación, almacenamiento, </w:t>
      </w:r>
      <w:r w:rsidR="00FB7306">
        <w:rPr>
          <w:rFonts w:cs="Arial"/>
          <w:color w:val="000000" w:themeColor="text1"/>
          <w:sz w:val="22"/>
          <w:szCs w:val="22"/>
          <w:lang w:val="es-CL"/>
        </w:rPr>
        <w:t xml:space="preserve">ubicación sobre </w:t>
      </w:r>
      <w:r w:rsidR="00FB7306" w:rsidRPr="008D7C8F">
        <w:rPr>
          <w:rFonts w:cs="Arial"/>
          <w:i/>
          <w:color w:val="000000" w:themeColor="text1"/>
          <w:sz w:val="22"/>
          <w:szCs w:val="22"/>
          <w:lang w:val="es-CL"/>
        </w:rPr>
        <w:t>pallets</w:t>
      </w:r>
      <w:r w:rsidR="00FB7306" w:rsidRPr="006653F1">
        <w:rPr>
          <w:rFonts w:cs="Arial"/>
          <w:color w:val="000000" w:themeColor="text1"/>
          <w:sz w:val="22"/>
          <w:szCs w:val="22"/>
          <w:lang w:val="es-CL"/>
        </w:rPr>
        <w:t xml:space="preserve"> </w:t>
      </w:r>
      <w:r w:rsidRPr="006653F1">
        <w:rPr>
          <w:rFonts w:cs="Arial"/>
          <w:color w:val="000000" w:themeColor="text1"/>
          <w:sz w:val="22"/>
          <w:szCs w:val="22"/>
          <w:lang w:val="es-CL"/>
        </w:rPr>
        <w:t>y enmallado de carga.</w:t>
      </w:r>
    </w:p>
    <w:p w:rsidR="00FB7306" w:rsidRPr="006653F1" w:rsidRDefault="00FB7306" w:rsidP="006653F1">
      <w:pPr>
        <w:rPr>
          <w:rFonts w:cs="Arial"/>
          <w:color w:val="000000" w:themeColor="text1"/>
          <w:sz w:val="22"/>
          <w:szCs w:val="22"/>
          <w:lang w:val="es-CL"/>
        </w:rPr>
      </w:pPr>
    </w:p>
    <w:p w:rsidR="006653F1" w:rsidRDefault="006653F1" w:rsidP="00F3152B">
      <w:pPr>
        <w:rPr>
          <w:rFonts w:cs="Arial"/>
          <w:color w:val="000000" w:themeColor="text1"/>
          <w:sz w:val="22"/>
          <w:szCs w:val="22"/>
          <w:lang w:val="es-CL"/>
        </w:rPr>
      </w:pPr>
      <w:r w:rsidRPr="006653F1">
        <w:rPr>
          <w:rFonts w:cs="Arial"/>
          <w:color w:val="000000" w:themeColor="text1"/>
          <w:sz w:val="22"/>
          <w:szCs w:val="22"/>
          <w:lang w:val="es-CL"/>
        </w:rPr>
        <w:t>Todos los contenedores deberán tener ruedas, tapa y mantenerse cerrados mientras se acumulan los residuos, esto con el fin de evitar que los residuos generen un impacto a la salud de las personas, al ambiente o sean focos de atracción de vectores sanitarios.</w:t>
      </w:r>
    </w:p>
    <w:p w:rsidR="00F3152B" w:rsidRDefault="00F3152B" w:rsidP="00F3152B">
      <w:pPr>
        <w:rPr>
          <w:rFonts w:cs="Arial"/>
          <w:color w:val="000000" w:themeColor="text1"/>
          <w:sz w:val="22"/>
          <w:szCs w:val="22"/>
          <w:lang w:val="es-CL"/>
        </w:rPr>
      </w:pPr>
    </w:p>
    <w:p w:rsidR="001E6538" w:rsidRDefault="00F3152B">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F3152B" w:rsidRPr="00F3152B" w:rsidRDefault="001E6538" w:rsidP="00FC779F">
      <w:pPr>
        <w:pStyle w:val="FC-Titre3"/>
        <w:numPr>
          <w:ilvl w:val="2"/>
          <w:numId w:val="14"/>
        </w:numPr>
        <w:rPr>
          <w:caps/>
          <w:lang w:val="es-CL"/>
        </w:rPr>
      </w:pPr>
      <w:bookmarkStart w:id="11" w:name="_Ref423431786"/>
      <w:r w:rsidRPr="00F3152B">
        <w:rPr>
          <w:lang w:val="es-CL"/>
        </w:rPr>
        <w:t>Áreas para servicios de plataforma</w:t>
      </w:r>
      <w:bookmarkEnd w:id="11"/>
    </w:p>
    <w:p w:rsidR="006653F1" w:rsidRDefault="006653F1" w:rsidP="00F3152B">
      <w:pPr>
        <w:pStyle w:val="Ttulo6"/>
        <w:keepNext w:val="0"/>
        <w:keepLines w:val="0"/>
        <w:numPr>
          <w:ilvl w:val="0"/>
          <w:numId w:val="0"/>
        </w:numPr>
        <w:tabs>
          <w:tab w:val="left" w:pos="426"/>
        </w:tabs>
        <w:spacing w:before="0"/>
        <w:ind w:left="1152" w:hanging="1152"/>
        <w:rPr>
          <w:rFonts w:ascii="Arial" w:hAnsi="Arial" w:cs="Arial"/>
          <w:i w:val="0"/>
          <w:color w:val="000000" w:themeColor="text1"/>
          <w:sz w:val="22"/>
          <w:szCs w:val="22"/>
          <w:lang w:val="es-CL"/>
        </w:rPr>
      </w:pPr>
    </w:p>
    <w:tbl>
      <w:tblPr>
        <w:tblStyle w:val="Tablaconcuadrcula"/>
        <w:tblW w:w="10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273"/>
      </w:tblGrid>
      <w:tr w:rsidR="00F3152B" w:rsidTr="008B497B">
        <w:trPr>
          <w:trHeight w:val="1216"/>
        </w:trPr>
        <w:tc>
          <w:tcPr>
            <w:tcW w:w="6521" w:type="dxa"/>
          </w:tcPr>
          <w:p w:rsidR="00F3152B" w:rsidRDefault="00F3152B" w:rsidP="00F3152B">
            <w:pPr>
              <w:rPr>
                <w:rFonts w:cs="Arial"/>
                <w:color w:val="000000" w:themeColor="text1"/>
                <w:sz w:val="22"/>
                <w:lang w:val="es-CL"/>
              </w:rPr>
            </w:pPr>
            <w:r w:rsidRPr="006653F1">
              <w:rPr>
                <w:rFonts w:cs="Arial"/>
                <w:color w:val="000000" w:themeColor="text1"/>
                <w:sz w:val="22"/>
                <w:lang w:val="es-CL"/>
              </w:rPr>
              <w:t>En las Áreas de Servicios de Plataformas, se generan principalmente residuos de características inertes (cartones, plásticos de embalaje, otros) y residuos orgánicos, proveniente del aseo de aeronaves.</w:t>
            </w:r>
          </w:p>
          <w:p w:rsidR="00FB7306" w:rsidRPr="006653F1" w:rsidRDefault="00FB7306" w:rsidP="00F3152B">
            <w:pPr>
              <w:rPr>
                <w:rFonts w:cs="Arial"/>
                <w:color w:val="000000" w:themeColor="text1"/>
                <w:sz w:val="22"/>
                <w:lang w:val="es-CL"/>
              </w:rPr>
            </w:pPr>
          </w:p>
          <w:p w:rsidR="00FB7306" w:rsidRDefault="00F3152B" w:rsidP="00F3152B">
            <w:pPr>
              <w:rPr>
                <w:rFonts w:cs="Arial"/>
                <w:color w:val="000000" w:themeColor="text1"/>
                <w:sz w:val="22"/>
                <w:lang w:val="es-CL"/>
              </w:rPr>
            </w:pPr>
            <w:r w:rsidRPr="006653F1">
              <w:rPr>
                <w:rFonts w:cs="Arial"/>
                <w:color w:val="000000" w:themeColor="text1"/>
                <w:sz w:val="22"/>
                <w:lang w:val="es-CL"/>
              </w:rPr>
              <w:t xml:space="preserve">En el sector se dispondrán de basureros de mediano tamaño (Almacenamiento Secundario), que corresponden a contenedores que tienen una capacidad de 1.000 litros, como se ilustra en la </w:t>
            </w:r>
            <w:r w:rsidR="00FB7306" w:rsidRPr="006653F1">
              <w:rPr>
                <w:rFonts w:cs="Arial"/>
                <w:color w:val="000000" w:themeColor="text1"/>
                <w:sz w:val="22"/>
                <w:lang w:val="es-CL"/>
              </w:rPr>
              <w:t>figura</w:t>
            </w:r>
            <w:r w:rsidRPr="006653F1">
              <w:rPr>
                <w:rFonts w:cs="Arial"/>
                <w:color w:val="000000" w:themeColor="text1"/>
                <w:sz w:val="22"/>
                <w:lang w:val="es-CL"/>
              </w:rPr>
              <w:t xml:space="preserve">. </w:t>
            </w:r>
          </w:p>
          <w:p w:rsidR="00F3152B" w:rsidRDefault="00F3152B" w:rsidP="00F3152B">
            <w:pPr>
              <w:rPr>
                <w:rFonts w:cs="Arial"/>
                <w:color w:val="000000" w:themeColor="text1"/>
                <w:sz w:val="22"/>
                <w:lang w:val="es-CL"/>
              </w:rPr>
            </w:pPr>
            <w:r w:rsidRPr="006653F1">
              <w:rPr>
                <w:rFonts w:cs="Arial"/>
                <w:color w:val="000000" w:themeColor="text1"/>
                <w:sz w:val="22"/>
                <w:lang w:val="es-CL"/>
              </w:rPr>
              <w:t xml:space="preserve">Ellos se ubican en zonas donde se realizan las operaciones asociadas a las Pistas, Plataforma y Calles de Rodaje donde operan las aeronaves. </w:t>
            </w:r>
          </w:p>
          <w:p w:rsidR="00FB7306" w:rsidRPr="006653F1" w:rsidRDefault="00FB7306" w:rsidP="00F3152B">
            <w:pPr>
              <w:rPr>
                <w:rFonts w:cs="Arial"/>
                <w:color w:val="000000" w:themeColor="text1"/>
                <w:sz w:val="22"/>
                <w:lang w:val="es-CL"/>
              </w:rPr>
            </w:pPr>
          </w:p>
          <w:p w:rsidR="00F3152B" w:rsidRPr="00F3152B" w:rsidRDefault="00F3152B" w:rsidP="00F3152B">
            <w:pPr>
              <w:rPr>
                <w:rFonts w:cs="Arial"/>
                <w:color w:val="000000" w:themeColor="text1"/>
                <w:sz w:val="22"/>
                <w:lang w:val="es-CL"/>
              </w:rPr>
            </w:pPr>
            <w:r w:rsidRPr="006653F1">
              <w:rPr>
                <w:rFonts w:cs="Arial"/>
                <w:color w:val="000000" w:themeColor="text1"/>
                <w:sz w:val="22"/>
                <w:lang w:val="es-CL"/>
              </w:rPr>
              <w:t>Todos los contenedores deben tener ruedas, tapa y mantenerse cerrados mientras se acumulan los residuos, esto con el fin de evitar que los residuos generen un impacto a la salud de las personas, al ambiente o sean focos de atracción de ve</w:t>
            </w:r>
            <w:r>
              <w:rPr>
                <w:rFonts w:cs="Arial"/>
                <w:color w:val="000000" w:themeColor="text1"/>
                <w:sz w:val="22"/>
                <w:lang w:val="es-CL"/>
              </w:rPr>
              <w:t>ctores sanitarios.</w:t>
            </w:r>
          </w:p>
        </w:tc>
        <w:tc>
          <w:tcPr>
            <w:tcW w:w="4273" w:type="dxa"/>
          </w:tcPr>
          <w:p w:rsidR="00F3152B" w:rsidRPr="001E6538" w:rsidRDefault="00F3152B" w:rsidP="00F3152B">
            <w:pPr>
              <w:pStyle w:val="Descripcin"/>
              <w:spacing w:after="0"/>
              <w:rPr>
                <w:rFonts w:cs="Arial"/>
                <w:i w:val="0"/>
                <w:color w:val="000000" w:themeColor="text1"/>
              </w:rPr>
            </w:pPr>
            <w:r w:rsidRPr="001E6538">
              <w:rPr>
                <w:rFonts w:cs="Arial"/>
                <w:i w:val="0"/>
                <w:color w:val="000000" w:themeColor="text1"/>
              </w:rPr>
              <w:t xml:space="preserve">Contenedores </w:t>
            </w:r>
            <w:r w:rsidR="001E6538">
              <w:rPr>
                <w:rFonts w:cs="Arial"/>
                <w:i w:val="0"/>
                <w:color w:val="000000" w:themeColor="text1"/>
              </w:rPr>
              <w:t>Plataforma</w:t>
            </w:r>
          </w:p>
          <w:p w:rsidR="00F3152B" w:rsidRPr="006653F1" w:rsidRDefault="00F3152B" w:rsidP="008E3090">
            <w:pPr>
              <w:tabs>
                <w:tab w:val="left" w:pos="170"/>
              </w:tabs>
              <w:ind w:left="-113"/>
              <w:jc w:val="right"/>
              <w:rPr>
                <w:rFonts w:cs="Arial"/>
                <w:color w:val="000000" w:themeColor="text1"/>
                <w:sz w:val="22"/>
                <w:lang w:val="es-CL"/>
              </w:rPr>
            </w:pPr>
            <w:r w:rsidRPr="006653F1">
              <w:rPr>
                <w:rFonts w:cs="Arial"/>
                <w:noProof/>
                <w:color w:val="000000" w:themeColor="text1"/>
                <w:sz w:val="22"/>
                <w:lang w:val="es-CL" w:eastAsia="es-CL"/>
              </w:rPr>
              <w:drawing>
                <wp:anchor distT="0" distB="0" distL="114300" distR="114300" simplePos="0" relativeHeight="251661824" behindDoc="0" locked="0" layoutInCell="1" allowOverlap="1" wp14:anchorId="4B38FCAF" wp14:editId="6442B0B8">
                  <wp:simplePos x="0" y="0"/>
                  <wp:positionH relativeFrom="column">
                    <wp:posOffset>268478</wp:posOffset>
                  </wp:positionH>
                  <wp:positionV relativeFrom="paragraph">
                    <wp:posOffset>83185</wp:posOffset>
                  </wp:positionV>
                  <wp:extent cx="2032381" cy="1910884"/>
                  <wp:effectExtent l="0" t="0" r="6350" b="0"/>
                  <wp:wrapNone/>
                  <wp:docPr id="458" name="Imagen 458" descr="C:\Users\Usuario\Desktop\Fotos Aeropuerto\2015-06-25 10.5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descr="C:\Users\Usuario\Desktop\Fotos Aeropuerto\2015-06-25 10.50.28.jpg"/>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3921" b="24968"/>
                          <a:stretch/>
                        </pic:blipFill>
                        <pic:spPr bwMode="auto">
                          <a:xfrm>
                            <a:off x="0" y="0"/>
                            <a:ext cx="2032381" cy="1910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52B" w:rsidRDefault="00F3152B" w:rsidP="00F3152B">
            <w:pPr>
              <w:rPr>
                <w:lang w:val="es-CL"/>
              </w:rPr>
            </w:pPr>
          </w:p>
        </w:tc>
      </w:tr>
    </w:tbl>
    <w:p w:rsidR="00F3152B" w:rsidRPr="00F3152B" w:rsidRDefault="00F3152B" w:rsidP="00F3152B">
      <w:pPr>
        <w:rPr>
          <w:rFonts w:cs="Arial"/>
          <w:sz w:val="22"/>
          <w:szCs w:val="22"/>
          <w:lang w:val="es-CL"/>
        </w:rPr>
      </w:pPr>
    </w:p>
    <w:p w:rsidR="00F3152B" w:rsidRPr="00F3152B" w:rsidRDefault="00F3152B" w:rsidP="00F3152B">
      <w:pPr>
        <w:rPr>
          <w:rFonts w:cs="Arial"/>
          <w:sz w:val="22"/>
          <w:szCs w:val="22"/>
          <w:lang w:val="es-CL"/>
        </w:rPr>
      </w:pPr>
    </w:p>
    <w:p w:rsidR="00F3152B" w:rsidRPr="00F3152B" w:rsidRDefault="001E6538" w:rsidP="00FC779F">
      <w:pPr>
        <w:pStyle w:val="FC-Titre3"/>
        <w:numPr>
          <w:ilvl w:val="2"/>
          <w:numId w:val="14"/>
        </w:numPr>
        <w:rPr>
          <w:caps/>
          <w:lang w:val="es-CL"/>
        </w:rPr>
      </w:pPr>
      <w:r>
        <w:rPr>
          <w:lang w:val="es-CL"/>
        </w:rPr>
        <w:t>Otras áreas</w:t>
      </w:r>
    </w:p>
    <w:p w:rsidR="00F3152B" w:rsidRPr="00F3152B" w:rsidRDefault="00F3152B" w:rsidP="00F3152B">
      <w:pPr>
        <w:pStyle w:val="Ttulo6"/>
        <w:keepNext w:val="0"/>
        <w:keepLines w:val="0"/>
        <w:numPr>
          <w:ilvl w:val="0"/>
          <w:numId w:val="0"/>
        </w:numPr>
        <w:tabs>
          <w:tab w:val="left" w:pos="426"/>
        </w:tabs>
        <w:spacing w:before="0"/>
        <w:ind w:left="1152" w:hanging="1152"/>
        <w:rPr>
          <w:rFonts w:ascii="Arial" w:hAnsi="Arial" w:cs="Arial"/>
          <w:i w:val="0"/>
          <w:color w:val="000000" w:themeColor="text1"/>
          <w:sz w:val="22"/>
          <w:szCs w:val="22"/>
          <w:lang w:val="es-CL"/>
        </w:rPr>
      </w:pPr>
    </w:p>
    <w:p w:rsidR="006653F1" w:rsidRDefault="006653F1" w:rsidP="006653F1">
      <w:pPr>
        <w:rPr>
          <w:rFonts w:cs="Arial"/>
          <w:sz w:val="22"/>
          <w:szCs w:val="22"/>
          <w:lang w:val="es-CL"/>
        </w:rPr>
      </w:pPr>
      <w:r w:rsidRPr="00D8007B">
        <w:rPr>
          <w:rFonts w:cs="Arial"/>
          <w:sz w:val="22"/>
          <w:szCs w:val="22"/>
          <w:lang w:val="es-CL"/>
        </w:rPr>
        <w:t>Las otras áreas de la concesión donde se genera residuos sólidos son principalmente:</w:t>
      </w:r>
    </w:p>
    <w:p w:rsidR="001E6538" w:rsidRPr="00D8007B" w:rsidRDefault="001E6538" w:rsidP="006653F1">
      <w:pPr>
        <w:rPr>
          <w:rFonts w:cs="Arial"/>
          <w:sz w:val="22"/>
          <w:szCs w:val="22"/>
          <w:lang w:val="es-CL"/>
        </w:rPr>
      </w:pP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Áreas de Servicios Públicos</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Pallets y Maderas</w:t>
      </w:r>
    </w:p>
    <w:p w:rsidR="006F63E2"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Áreas Verdes</w:t>
      </w:r>
    </w:p>
    <w:p w:rsidR="006F63E2"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Cajas para Papel Blanco</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Áreas de Aseo</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Sistema de Drenaje</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Colectores</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Señaléticas</w:t>
      </w:r>
    </w:p>
    <w:p w:rsidR="006653F1"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Pavimientos</w:t>
      </w:r>
    </w:p>
    <w:p w:rsid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p>
    <w:p w:rsidR="006653F1" w:rsidRDefault="006653F1"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8E3090" w:rsidRDefault="008E3090"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Pr="006653F1" w:rsidRDefault="001E6538" w:rsidP="006653F1">
      <w:pPr>
        <w:jc w:val="left"/>
        <w:rPr>
          <w:rFonts w:cs="Arial"/>
          <w:sz w:val="22"/>
          <w:szCs w:val="22"/>
          <w:lang w:val="es-AR"/>
        </w:rPr>
      </w:pPr>
    </w:p>
    <w:p w:rsidR="006653F1" w:rsidRPr="006653F1" w:rsidRDefault="006653F1" w:rsidP="00FC779F">
      <w:pPr>
        <w:pStyle w:val="SFC-Titre2"/>
        <w:numPr>
          <w:ilvl w:val="1"/>
          <w:numId w:val="16"/>
        </w:numPr>
        <w:rPr>
          <w:sz w:val="22"/>
          <w:szCs w:val="22"/>
        </w:rPr>
      </w:pPr>
      <w:bookmarkStart w:id="12" w:name="_Toc424978549"/>
      <w:r w:rsidRPr="006653F1">
        <w:rPr>
          <w:sz w:val="22"/>
          <w:szCs w:val="22"/>
        </w:rPr>
        <w:t>DESCRIPCIÓN DE LA GENERACIÓN DE LA ÁREAS</w:t>
      </w:r>
      <w:bookmarkEnd w:id="12"/>
    </w:p>
    <w:p w:rsidR="00C8151E" w:rsidRDefault="00C8151E" w:rsidP="006653F1">
      <w:pPr>
        <w:jc w:val="left"/>
        <w:rPr>
          <w:rFonts w:cs="Arial"/>
          <w:color w:val="000000" w:themeColor="text1"/>
          <w:sz w:val="22"/>
          <w:szCs w:val="22"/>
          <w:lang w:val="es-AR"/>
        </w:rPr>
      </w:pPr>
    </w:p>
    <w:p w:rsidR="006653F1" w:rsidRPr="00D226DC" w:rsidRDefault="001E6538" w:rsidP="00FC779F">
      <w:pPr>
        <w:pStyle w:val="FC-Titre3"/>
        <w:numPr>
          <w:ilvl w:val="2"/>
          <w:numId w:val="16"/>
        </w:numPr>
        <w:rPr>
          <w:caps/>
          <w:lang w:val="es-CL"/>
        </w:rPr>
      </w:pPr>
      <w:r w:rsidRPr="00D226DC">
        <w:rPr>
          <w:lang w:val="es-CL"/>
        </w:rPr>
        <w:t>Áreas de servicios públicos</w:t>
      </w:r>
    </w:p>
    <w:p w:rsidR="006653F1" w:rsidRP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En estas áreas se generan residuos tanto de características orgánicas (restos de comida), como residuos de características inertes (cartones, plásticos, maderas, </w:t>
      </w:r>
      <w:r w:rsidRPr="008D7C8F">
        <w:rPr>
          <w:rFonts w:cs="Arial"/>
          <w:i/>
          <w:color w:val="000000" w:themeColor="text1"/>
          <w:sz w:val="22"/>
          <w:szCs w:val="22"/>
          <w:lang w:val="es-CL"/>
        </w:rPr>
        <w:t>pallets</w:t>
      </w:r>
      <w:r w:rsidRPr="006653F1">
        <w:rPr>
          <w:rFonts w:cs="Arial"/>
          <w:color w:val="000000" w:themeColor="text1"/>
          <w:sz w:val="22"/>
          <w:szCs w:val="22"/>
          <w:lang w:val="es-CL"/>
        </w:rPr>
        <w:t>, otros).</w:t>
      </w:r>
    </w:p>
    <w:p w:rsidR="00FB7306" w:rsidRPr="006653F1" w:rsidRDefault="00FB7306" w:rsidP="006653F1">
      <w:pPr>
        <w:rPr>
          <w:rFonts w:cs="Arial"/>
          <w:color w:val="000000" w:themeColor="text1"/>
          <w:sz w:val="22"/>
          <w:szCs w:val="22"/>
          <w:lang w:val="es-CL"/>
        </w:rPr>
      </w:pPr>
    </w:p>
    <w:p w:rsidR="008875BE" w:rsidRDefault="006653F1" w:rsidP="008875BE">
      <w:pPr>
        <w:rPr>
          <w:rFonts w:cs="Arial"/>
          <w:color w:val="000000" w:themeColor="text1"/>
          <w:sz w:val="22"/>
          <w:szCs w:val="22"/>
          <w:lang w:val="es-CL"/>
        </w:rPr>
      </w:pPr>
      <w:r w:rsidRPr="006653F1">
        <w:rPr>
          <w:rFonts w:cs="Arial"/>
          <w:color w:val="000000" w:themeColor="text1"/>
          <w:sz w:val="22"/>
          <w:szCs w:val="22"/>
          <w:lang w:val="es-CL"/>
        </w:rPr>
        <w:t>A las empresas localizadas en estas áreas se les proveerá de contenedores de 1.000 litros (Almacenamiento Secundario) para el almacenamiento de sus residuos. Todos los contenedores deberán tener ruedas, tapa y mantenerse cerrados mientras se acumulan los residuos, esto con el fin de evitar que los residuos generen un impacto a la salud de las personas, al ambiente o sean focos de atracción de vectores sanitarios.</w:t>
      </w:r>
    </w:p>
    <w:p w:rsidR="006F63E2" w:rsidRDefault="006F63E2" w:rsidP="008875BE">
      <w:pPr>
        <w:rPr>
          <w:rFonts w:cs="Arial"/>
          <w:color w:val="000000" w:themeColor="text1"/>
          <w:sz w:val="22"/>
          <w:szCs w:val="22"/>
          <w:lang w:val="es-CL"/>
        </w:rPr>
      </w:pPr>
    </w:p>
    <w:p w:rsidR="006653F1" w:rsidRPr="00CD3B19" w:rsidRDefault="001E6538" w:rsidP="00FC779F">
      <w:pPr>
        <w:pStyle w:val="FC-Titre3"/>
        <w:numPr>
          <w:ilvl w:val="2"/>
          <w:numId w:val="16"/>
        </w:numPr>
        <w:rPr>
          <w:caps/>
          <w:noProof/>
          <w:lang w:val="es-CL" w:eastAsia="es-CL"/>
        </w:rPr>
      </w:pPr>
      <w:r w:rsidRPr="00CD3B19">
        <w:rPr>
          <w:lang w:val="es-CL"/>
        </w:rPr>
        <w:t>Pallets y maderas</w:t>
      </w:r>
      <w:bookmarkStart w:id="13" w:name="_Ref423607713"/>
    </w:p>
    <w:p w:rsidR="00D226DC" w:rsidRPr="00CD3B19" w:rsidRDefault="00D226DC" w:rsidP="00D226DC">
      <w:pPr>
        <w:pStyle w:val="FC-Titre3"/>
        <w:numPr>
          <w:ilvl w:val="0"/>
          <w:numId w:val="0"/>
        </w:numPr>
        <w:rPr>
          <w:caps/>
          <w:noProof/>
          <w:lang w:val="es-CL" w:eastAsia="es-CL"/>
        </w:rPr>
      </w:pPr>
    </w:p>
    <w:p w:rsidR="006653F1"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 xml:space="preserve">Los </w:t>
      </w:r>
      <w:r w:rsidR="00F90741" w:rsidRPr="00CD3B19">
        <w:rPr>
          <w:rFonts w:cs="Arial"/>
          <w:color w:val="000000" w:themeColor="text1"/>
          <w:sz w:val="22"/>
          <w:szCs w:val="22"/>
          <w:lang w:val="es-CL"/>
        </w:rPr>
        <w:t>pallets y maderas corresponden a residuos No Peligrosos generados</w:t>
      </w:r>
      <w:r w:rsidRPr="00CD3B19">
        <w:rPr>
          <w:rFonts w:cs="Arial"/>
          <w:color w:val="000000" w:themeColor="text1"/>
          <w:sz w:val="22"/>
          <w:szCs w:val="22"/>
          <w:lang w:val="es-CL"/>
        </w:rPr>
        <w:t xml:space="preserve"> en el área de carga</w:t>
      </w:r>
      <w:r w:rsidR="00F90741" w:rsidRPr="00CD3B19">
        <w:rPr>
          <w:rFonts w:cs="Arial"/>
          <w:color w:val="000000" w:themeColor="text1"/>
          <w:sz w:val="22"/>
          <w:szCs w:val="22"/>
          <w:lang w:val="es-CL"/>
        </w:rPr>
        <w:t>, los cuales</w:t>
      </w:r>
      <w:r w:rsidRPr="00CD3B19">
        <w:rPr>
          <w:rFonts w:cs="Arial"/>
          <w:color w:val="000000" w:themeColor="text1"/>
          <w:sz w:val="22"/>
          <w:szCs w:val="22"/>
          <w:lang w:val="es-CL"/>
        </w:rPr>
        <w:t xml:space="preserve"> son </w:t>
      </w:r>
      <w:r w:rsidR="00F90741" w:rsidRPr="00CD3B19">
        <w:rPr>
          <w:rFonts w:cs="Arial"/>
          <w:color w:val="000000" w:themeColor="text1"/>
          <w:sz w:val="22"/>
          <w:szCs w:val="22"/>
          <w:lang w:val="es-CL"/>
        </w:rPr>
        <w:t>almacenados en</w:t>
      </w:r>
      <w:r w:rsidRPr="00CD3B19">
        <w:rPr>
          <w:rFonts w:cs="Arial"/>
          <w:color w:val="000000" w:themeColor="text1"/>
          <w:sz w:val="22"/>
          <w:szCs w:val="22"/>
          <w:lang w:val="es-CL"/>
        </w:rPr>
        <w:t xml:space="preserve"> contenedores terciarios para luego ser sometidos a </w:t>
      </w:r>
      <w:r w:rsidR="006E31A0">
        <w:rPr>
          <w:rFonts w:cs="Arial"/>
          <w:color w:val="000000" w:themeColor="text1"/>
          <w:sz w:val="22"/>
          <w:szCs w:val="22"/>
          <w:lang w:val="es-CL"/>
        </w:rPr>
        <w:t>fumigación con vapor de agua,</w:t>
      </w:r>
      <w:r w:rsidRPr="00CD3B19">
        <w:rPr>
          <w:rFonts w:cs="Arial"/>
          <w:color w:val="000000" w:themeColor="text1"/>
          <w:sz w:val="22"/>
          <w:szCs w:val="22"/>
          <w:lang w:val="es-CL"/>
        </w:rPr>
        <w:t xml:space="preserve"> por una empresa autorizada por el SAG. Una vez </w:t>
      </w:r>
      <w:r w:rsidR="006F1E80">
        <w:rPr>
          <w:rFonts w:cs="Arial"/>
          <w:color w:val="000000" w:themeColor="text1"/>
          <w:sz w:val="22"/>
          <w:szCs w:val="22"/>
          <w:lang w:val="es-CL"/>
        </w:rPr>
        <w:t>fumigados</w:t>
      </w:r>
      <w:r w:rsidR="00CE0DC3">
        <w:rPr>
          <w:rFonts w:cs="Arial"/>
          <w:color w:val="000000" w:themeColor="text1"/>
          <w:sz w:val="22"/>
          <w:szCs w:val="22"/>
          <w:lang w:val="es-CL"/>
        </w:rPr>
        <w:t>,</w:t>
      </w:r>
      <w:r w:rsidRPr="00CD3B19">
        <w:rPr>
          <w:rFonts w:cs="Arial"/>
          <w:color w:val="000000" w:themeColor="text1"/>
          <w:sz w:val="22"/>
          <w:szCs w:val="22"/>
          <w:lang w:val="es-CL"/>
        </w:rPr>
        <w:t xml:space="preserve"> estos residuos</w:t>
      </w:r>
      <w:r w:rsidR="00F90741" w:rsidRPr="00CD3B19">
        <w:rPr>
          <w:rFonts w:cs="Arial"/>
          <w:color w:val="000000" w:themeColor="text1"/>
          <w:sz w:val="22"/>
          <w:szCs w:val="22"/>
          <w:lang w:val="es-CL"/>
        </w:rPr>
        <w:t xml:space="preserve"> son</w:t>
      </w:r>
      <w:r w:rsidRPr="00CD3B19">
        <w:rPr>
          <w:rFonts w:cs="Arial"/>
          <w:color w:val="000000" w:themeColor="text1"/>
          <w:sz w:val="22"/>
          <w:szCs w:val="22"/>
          <w:lang w:val="es-CL"/>
        </w:rPr>
        <w:t xml:space="preserve"> transportados hacia sitio de</w:t>
      </w:r>
      <w:r w:rsidR="00D73142">
        <w:rPr>
          <w:rFonts w:cs="Arial"/>
          <w:color w:val="000000" w:themeColor="text1"/>
          <w:sz w:val="22"/>
          <w:szCs w:val="22"/>
          <w:lang w:val="es-CL"/>
        </w:rPr>
        <w:t xml:space="preserve"> disposición final.</w:t>
      </w:r>
    </w:p>
    <w:p w:rsidR="00D226DC" w:rsidRPr="00CD3B19" w:rsidRDefault="00D226DC" w:rsidP="006653F1">
      <w:pPr>
        <w:rPr>
          <w:rFonts w:cs="Arial"/>
          <w:color w:val="000000" w:themeColor="text1"/>
          <w:sz w:val="22"/>
          <w:szCs w:val="22"/>
          <w:lang w:val="es-CL"/>
        </w:rPr>
      </w:pPr>
    </w:p>
    <w:p w:rsidR="00D226DC" w:rsidRPr="00CD3B19" w:rsidRDefault="001E6538" w:rsidP="00FC779F">
      <w:pPr>
        <w:pStyle w:val="FC-Titre3"/>
        <w:numPr>
          <w:ilvl w:val="2"/>
          <w:numId w:val="16"/>
        </w:numPr>
        <w:rPr>
          <w:caps/>
          <w:lang w:val="es-CL"/>
        </w:rPr>
      </w:pPr>
      <w:r w:rsidRPr="00CD3B19">
        <w:rPr>
          <w:lang w:val="es-CL"/>
        </w:rPr>
        <w:t>Mantención de áreas verdes</w:t>
      </w:r>
    </w:p>
    <w:p w:rsidR="00D226DC" w:rsidRPr="00CD3B19" w:rsidRDefault="00D226DC" w:rsidP="006653F1">
      <w:pPr>
        <w:rPr>
          <w:rFonts w:cs="Arial"/>
          <w:color w:val="000000" w:themeColor="text1"/>
          <w:sz w:val="22"/>
          <w:szCs w:val="22"/>
          <w:lang w:val="es-CL"/>
        </w:rPr>
      </w:pPr>
    </w:p>
    <w:p w:rsidR="006653F1"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Se realizará la gestión de los residuos derivados de los procesos de utilización de desinfectantes, insecticidas, fertilizantes, etc. Además</w:t>
      </w:r>
      <w:r w:rsidR="00FB7306" w:rsidRPr="00CD3B19">
        <w:rPr>
          <w:rFonts w:cs="Arial"/>
          <w:color w:val="000000" w:themeColor="text1"/>
          <w:sz w:val="22"/>
          <w:szCs w:val="22"/>
          <w:lang w:val="es-CL"/>
        </w:rPr>
        <w:t>,</w:t>
      </w:r>
      <w:r w:rsidRPr="00CD3B19">
        <w:rPr>
          <w:rFonts w:cs="Arial"/>
          <w:color w:val="000000" w:themeColor="text1"/>
          <w:sz w:val="22"/>
          <w:szCs w:val="22"/>
          <w:lang w:val="es-CL"/>
        </w:rPr>
        <w:t xml:space="preserve"> se inclu</w:t>
      </w:r>
      <w:r w:rsidR="00FB7306" w:rsidRPr="00CD3B19">
        <w:rPr>
          <w:rFonts w:cs="Arial"/>
          <w:color w:val="000000" w:themeColor="text1"/>
          <w:sz w:val="22"/>
          <w:szCs w:val="22"/>
          <w:lang w:val="es-CL"/>
        </w:rPr>
        <w:t>irá</w:t>
      </w:r>
      <w:r w:rsidRPr="00CD3B19">
        <w:rPr>
          <w:rFonts w:cs="Arial"/>
          <w:color w:val="000000" w:themeColor="text1"/>
          <w:sz w:val="22"/>
          <w:szCs w:val="22"/>
          <w:lang w:val="es-CL"/>
        </w:rPr>
        <w:t xml:space="preserve"> la gestión de los restos de hojas y podas, piedras decorativas, despuntes y otros residuos de la mantención de las áreas verdes en el área de Concesión.</w:t>
      </w:r>
    </w:p>
    <w:p w:rsidR="00FB7306" w:rsidRPr="00CD3B19" w:rsidRDefault="00FB7306" w:rsidP="006653F1">
      <w:pPr>
        <w:rPr>
          <w:rFonts w:cs="Arial"/>
          <w:color w:val="000000" w:themeColor="text1"/>
          <w:sz w:val="22"/>
          <w:szCs w:val="22"/>
          <w:lang w:val="es-CL"/>
        </w:rPr>
      </w:pPr>
    </w:p>
    <w:p w:rsidR="00D226DC"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 xml:space="preserve">Se implementará un sistema de almacenamiento terciario </w:t>
      </w:r>
      <w:r w:rsidR="008F7B80" w:rsidRPr="00CD3B19">
        <w:rPr>
          <w:rFonts w:cs="Arial"/>
          <w:color w:val="000000" w:themeColor="text1"/>
          <w:sz w:val="22"/>
          <w:szCs w:val="22"/>
          <w:lang w:val="es-CL"/>
        </w:rPr>
        <w:t xml:space="preserve">(contenedor de 30.000 litros) </w:t>
      </w:r>
      <w:r w:rsidRPr="00CD3B19">
        <w:rPr>
          <w:rFonts w:cs="Arial"/>
          <w:color w:val="000000" w:themeColor="text1"/>
          <w:sz w:val="22"/>
          <w:szCs w:val="22"/>
          <w:lang w:val="es-CL"/>
        </w:rPr>
        <w:t>en las dependencias de la empresa contratista que ejecute las tareas de gestión de áreas verdes, con el fin de que deposite sus residuos hasta que sean trasladados a disposición final.</w:t>
      </w:r>
    </w:p>
    <w:p w:rsidR="00D226DC" w:rsidRPr="00CD3B19" w:rsidRDefault="00D226DC" w:rsidP="006653F1">
      <w:pPr>
        <w:rPr>
          <w:rFonts w:cs="Arial"/>
          <w:color w:val="000000" w:themeColor="text1"/>
          <w:sz w:val="22"/>
          <w:szCs w:val="22"/>
          <w:lang w:val="es-CL"/>
        </w:rPr>
      </w:pPr>
    </w:p>
    <w:p w:rsidR="00D226DC" w:rsidRPr="00CD3B19" w:rsidRDefault="001E6538" w:rsidP="00FC779F">
      <w:pPr>
        <w:pStyle w:val="FC-Titre3"/>
        <w:numPr>
          <w:ilvl w:val="2"/>
          <w:numId w:val="16"/>
        </w:numPr>
        <w:rPr>
          <w:caps/>
          <w:lang w:val="es-CL"/>
        </w:rPr>
      </w:pPr>
      <w:r w:rsidRPr="00CD3B19">
        <w:rPr>
          <w:lang w:val="es-CL"/>
        </w:rPr>
        <w:t>Cajas para papel blanco</w:t>
      </w:r>
    </w:p>
    <w:p w:rsidR="00D226DC" w:rsidRPr="00CD3B19" w:rsidRDefault="00D226DC" w:rsidP="006653F1">
      <w:pPr>
        <w:rPr>
          <w:rFonts w:cs="Arial"/>
          <w:color w:val="000000" w:themeColor="text1"/>
          <w:sz w:val="22"/>
          <w:szCs w:val="22"/>
          <w:lang w:val="es-CL"/>
        </w:rPr>
      </w:pPr>
    </w:p>
    <w:p w:rsidR="006653F1" w:rsidRDefault="00D8007B" w:rsidP="006653F1">
      <w:pPr>
        <w:rPr>
          <w:rFonts w:cs="Arial"/>
          <w:color w:val="000000" w:themeColor="text1"/>
          <w:sz w:val="22"/>
          <w:szCs w:val="22"/>
          <w:lang w:val="es-CL"/>
        </w:rPr>
      </w:pPr>
      <w:r w:rsidRPr="00CD3B19">
        <w:rPr>
          <w:rFonts w:cs="Arial"/>
          <w:color w:val="000000" w:themeColor="text1"/>
          <w:sz w:val="22"/>
          <w:szCs w:val="22"/>
          <w:lang w:val="es-CL"/>
        </w:rPr>
        <w:t>Se</w:t>
      </w:r>
      <w:r w:rsidR="006653F1" w:rsidRPr="00CD3B19">
        <w:rPr>
          <w:rFonts w:cs="Arial"/>
          <w:color w:val="000000" w:themeColor="text1"/>
          <w:sz w:val="22"/>
          <w:szCs w:val="22"/>
          <w:lang w:val="es-CL"/>
        </w:rPr>
        <w:t xml:space="preserve"> dispone de un almacenamiento de cajas de</w:t>
      </w:r>
      <w:r w:rsidRPr="00CD3B19">
        <w:rPr>
          <w:rFonts w:cs="Arial"/>
          <w:color w:val="000000" w:themeColor="text1"/>
          <w:sz w:val="22"/>
          <w:szCs w:val="22"/>
          <w:lang w:val="es-CL"/>
        </w:rPr>
        <w:t xml:space="preserve"> cartones para papel b</w:t>
      </w:r>
      <w:r w:rsidR="00D73142">
        <w:rPr>
          <w:rFonts w:cs="Arial"/>
          <w:color w:val="000000" w:themeColor="text1"/>
          <w:sz w:val="22"/>
          <w:szCs w:val="22"/>
          <w:lang w:val="es-CL"/>
        </w:rPr>
        <w:t>lanco en algunas</w:t>
      </w:r>
      <w:r w:rsidR="006653F1" w:rsidRPr="00CD3B19">
        <w:rPr>
          <w:rFonts w:cs="Arial"/>
          <w:color w:val="000000" w:themeColor="text1"/>
          <w:sz w:val="22"/>
          <w:szCs w:val="22"/>
          <w:lang w:val="es-CL"/>
        </w:rPr>
        <w:t xml:space="preserve"> dependencias de las empresas que han accedido a este sistema y cuyo contenido de información no comprometa la seguridad de la compañía</w:t>
      </w:r>
      <w:r w:rsidR="00D226DC" w:rsidRPr="00CD3B19">
        <w:rPr>
          <w:rFonts w:cs="Arial"/>
          <w:color w:val="000000" w:themeColor="text1"/>
          <w:sz w:val="22"/>
          <w:szCs w:val="22"/>
          <w:lang w:val="es-CL"/>
        </w:rPr>
        <w:t>.</w:t>
      </w:r>
    </w:p>
    <w:p w:rsidR="00D226DC" w:rsidRDefault="00D226DC" w:rsidP="006653F1">
      <w:pPr>
        <w:rPr>
          <w:rFonts w:cs="Arial"/>
          <w:color w:val="000000" w:themeColor="text1"/>
          <w:sz w:val="22"/>
          <w:szCs w:val="22"/>
          <w:lang w:val="es-CL"/>
        </w:rPr>
      </w:pPr>
    </w:p>
    <w:p w:rsidR="00D226DC" w:rsidRPr="00D226DC" w:rsidRDefault="001E6538" w:rsidP="00FC779F">
      <w:pPr>
        <w:pStyle w:val="FC-Titre3"/>
        <w:numPr>
          <w:ilvl w:val="2"/>
          <w:numId w:val="16"/>
        </w:numPr>
        <w:rPr>
          <w:caps/>
          <w:lang w:val="es-CL"/>
        </w:rPr>
      </w:pPr>
      <w:r w:rsidRPr="00D226DC">
        <w:rPr>
          <w:lang w:val="es-CL"/>
        </w:rPr>
        <w:t>Áreas de aseo</w:t>
      </w:r>
    </w:p>
    <w:bookmarkEnd w:id="13"/>
    <w:p w:rsidR="00D226DC" w:rsidRDefault="00D226DC" w:rsidP="006653F1">
      <w:pPr>
        <w:rPr>
          <w:rFonts w:cs="Arial"/>
          <w:color w:val="000000" w:themeColor="text1"/>
          <w:sz w:val="22"/>
          <w:szCs w:val="22"/>
          <w:lang w:val="es-CL"/>
        </w:rPr>
      </w:pPr>
    </w:p>
    <w:p w:rsidR="006653F1" w:rsidRPr="006653F1" w:rsidRDefault="006653F1" w:rsidP="006653F1">
      <w:pPr>
        <w:rPr>
          <w:rFonts w:cs="Arial"/>
          <w:color w:val="000000" w:themeColor="text1"/>
          <w:spacing w:val="-3"/>
          <w:sz w:val="22"/>
          <w:szCs w:val="22"/>
        </w:rPr>
      </w:pPr>
      <w:r w:rsidRPr="006653F1">
        <w:rPr>
          <w:rFonts w:cs="Arial"/>
          <w:color w:val="000000" w:themeColor="text1"/>
          <w:spacing w:val="-3"/>
          <w:sz w:val="22"/>
          <w:szCs w:val="22"/>
        </w:rPr>
        <w:t xml:space="preserve">Las áreas contempladas en el Aseo periódico son </w:t>
      </w:r>
      <w:r w:rsidR="005B67A5" w:rsidRPr="006653F1">
        <w:rPr>
          <w:rFonts w:cs="Arial"/>
          <w:color w:val="000000" w:themeColor="text1"/>
          <w:spacing w:val="-3"/>
          <w:sz w:val="22"/>
          <w:szCs w:val="22"/>
        </w:rPr>
        <w:t>las :</w:t>
      </w:r>
      <w:r w:rsidRPr="006653F1">
        <w:rPr>
          <w:rFonts w:cs="Arial"/>
          <w:color w:val="000000" w:themeColor="text1"/>
          <w:spacing w:val="-3"/>
          <w:sz w:val="22"/>
          <w:szCs w:val="22"/>
        </w:rPr>
        <w:t xml:space="preserve"> áreas exteriores e interiores, en especial las áreas de servicios </w:t>
      </w:r>
      <w:r w:rsidR="005B67A5" w:rsidRPr="006653F1">
        <w:rPr>
          <w:rFonts w:cs="Arial"/>
          <w:color w:val="000000" w:themeColor="text1"/>
          <w:spacing w:val="-3"/>
          <w:sz w:val="22"/>
          <w:szCs w:val="22"/>
        </w:rPr>
        <w:t>higiénicos ;</w:t>
      </w:r>
      <w:r w:rsidRPr="006653F1">
        <w:rPr>
          <w:rFonts w:cs="Arial"/>
          <w:color w:val="000000" w:themeColor="text1"/>
          <w:spacing w:val="-3"/>
          <w:sz w:val="22"/>
          <w:szCs w:val="22"/>
        </w:rPr>
        <w:t xml:space="preserve"> las áreas de estacionamientos vehiculares, las áreas de circulaciones peatonales y las vialidades de acceso y circulación interior, calles aeronáuticas, plataforma de estacionamiento de aeronaves, calles de rodaje en plataforma, calles de acceso a puestos de estacionamiento, sistema de drenaje de aguas </w:t>
      </w:r>
      <w:r w:rsidR="005B67A5" w:rsidRPr="006653F1">
        <w:rPr>
          <w:rFonts w:cs="Arial"/>
          <w:color w:val="000000" w:themeColor="text1"/>
          <w:spacing w:val="-3"/>
          <w:sz w:val="22"/>
          <w:szCs w:val="22"/>
        </w:rPr>
        <w:t>lluvias ;</w:t>
      </w:r>
      <w:r w:rsidRPr="006653F1">
        <w:rPr>
          <w:rFonts w:cs="Arial"/>
          <w:color w:val="000000" w:themeColor="text1"/>
          <w:spacing w:val="-3"/>
          <w:sz w:val="22"/>
          <w:szCs w:val="22"/>
        </w:rPr>
        <w:t xml:space="preserve"> entre otras áreas.</w:t>
      </w:r>
    </w:p>
    <w:p w:rsidR="006653F1" w:rsidRDefault="006653F1" w:rsidP="006653F1">
      <w:pPr>
        <w:rPr>
          <w:rFonts w:cs="Arial"/>
          <w:color w:val="000000" w:themeColor="text1"/>
          <w:spacing w:val="-3"/>
          <w:sz w:val="22"/>
          <w:szCs w:val="22"/>
        </w:rPr>
      </w:pPr>
      <w:r w:rsidRPr="006653F1">
        <w:rPr>
          <w:rFonts w:cs="Arial"/>
          <w:color w:val="000000" w:themeColor="text1"/>
          <w:spacing w:val="-3"/>
          <w:sz w:val="22"/>
          <w:szCs w:val="22"/>
        </w:rPr>
        <w:t>Estos lugares contaran con contenedores de características de Almacenamiento primario.</w:t>
      </w:r>
    </w:p>
    <w:p w:rsidR="006F63E2" w:rsidRDefault="006653F1" w:rsidP="001E6538">
      <w:pPr>
        <w:rPr>
          <w:rFonts w:cs="Arial"/>
          <w:iCs/>
          <w:color w:val="000000" w:themeColor="text1"/>
          <w:spacing w:val="-3"/>
          <w:sz w:val="22"/>
          <w:szCs w:val="22"/>
        </w:rPr>
      </w:pPr>
      <w:r w:rsidRPr="006653F1">
        <w:rPr>
          <w:rFonts w:cs="Arial"/>
          <w:iCs/>
          <w:color w:val="000000" w:themeColor="text1"/>
          <w:spacing w:val="-3"/>
          <w:sz w:val="22"/>
          <w:szCs w:val="22"/>
        </w:rPr>
        <w:t>Las características de composición de estos residuos son primordialmente de características orgánicas e inertes. Entre los residuos principalmente se destacan</w:t>
      </w:r>
      <w:r w:rsidR="00FB7306">
        <w:rPr>
          <w:rFonts w:cs="Arial"/>
          <w:iCs/>
          <w:color w:val="000000" w:themeColor="text1"/>
          <w:spacing w:val="-3"/>
          <w:sz w:val="22"/>
          <w:szCs w:val="22"/>
        </w:rPr>
        <w:t> :</w:t>
      </w:r>
      <w:r w:rsidRPr="006653F1">
        <w:rPr>
          <w:rFonts w:cs="Arial"/>
          <w:iCs/>
          <w:color w:val="000000" w:themeColor="text1"/>
          <w:spacing w:val="-3"/>
          <w:sz w:val="22"/>
          <w:szCs w:val="22"/>
        </w:rPr>
        <w:t xml:space="preserve"> restos de comidan papeles, cartones, plástico y vidrios. Para el caso de los caminos de accesos, caminos internos, estacionamientos tanto de vehículos como de aeronaves, también es posible encontrar, restos de caucho, envases metálicos, entre otros.</w:t>
      </w:r>
    </w:p>
    <w:p w:rsidR="001E6538" w:rsidRDefault="001E6538" w:rsidP="001E6538">
      <w:pPr>
        <w:rPr>
          <w:rFonts w:cs="Arial"/>
          <w:iCs/>
          <w:color w:val="000000" w:themeColor="text1"/>
          <w:spacing w:val="-3"/>
          <w:sz w:val="22"/>
          <w:szCs w:val="22"/>
        </w:rPr>
      </w:pPr>
    </w:p>
    <w:p w:rsidR="008E3090" w:rsidRDefault="008E3090" w:rsidP="001E6538">
      <w:pPr>
        <w:rPr>
          <w:rFonts w:cs="Arial"/>
          <w:iCs/>
          <w:color w:val="000000" w:themeColor="text1"/>
          <w:spacing w:val="-3"/>
          <w:sz w:val="22"/>
          <w:szCs w:val="22"/>
        </w:rPr>
      </w:pPr>
    </w:p>
    <w:p w:rsidR="00D73142" w:rsidRPr="001E6538" w:rsidRDefault="00D73142" w:rsidP="001E6538">
      <w:pPr>
        <w:rPr>
          <w:rFonts w:cs="Arial"/>
          <w:iCs/>
          <w:color w:val="000000" w:themeColor="text1"/>
          <w:spacing w:val="-3"/>
          <w:sz w:val="22"/>
          <w:szCs w:val="22"/>
        </w:rPr>
      </w:pPr>
    </w:p>
    <w:p w:rsidR="00D226DC" w:rsidRPr="00D226DC" w:rsidRDefault="001E6538" w:rsidP="00FC779F">
      <w:pPr>
        <w:pStyle w:val="FC-Titre3"/>
        <w:numPr>
          <w:ilvl w:val="2"/>
          <w:numId w:val="16"/>
        </w:numPr>
        <w:rPr>
          <w:iCs/>
          <w:caps/>
          <w:spacing w:val="-3"/>
        </w:rPr>
      </w:pPr>
      <w:r w:rsidRPr="00D226DC">
        <w:rPr>
          <w:lang w:val="es-CL"/>
        </w:rPr>
        <w:t>Mantenciones</w:t>
      </w:r>
    </w:p>
    <w:p w:rsidR="00D226DC" w:rsidRDefault="00D226DC" w:rsidP="006653F1">
      <w:pPr>
        <w:rPr>
          <w:rFonts w:cs="Arial"/>
          <w:b/>
          <w:iCs/>
          <w:color w:val="000000" w:themeColor="text1"/>
          <w:spacing w:val="-3"/>
          <w:sz w:val="22"/>
          <w:szCs w:val="22"/>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Parte de las labores de mantención incluye</w:t>
      </w:r>
      <w:r w:rsidR="00FB7306">
        <w:rPr>
          <w:rFonts w:cs="Arial"/>
          <w:color w:val="000000" w:themeColor="text1"/>
          <w:sz w:val="22"/>
          <w:szCs w:val="22"/>
          <w:lang w:val="es-CL"/>
        </w:rPr>
        <w:t>n</w:t>
      </w:r>
      <w:r w:rsidRPr="006653F1">
        <w:rPr>
          <w:rFonts w:cs="Arial"/>
          <w:color w:val="000000" w:themeColor="text1"/>
          <w:sz w:val="22"/>
          <w:szCs w:val="22"/>
          <w:lang w:val="es-CL"/>
        </w:rPr>
        <w:t xml:space="preserve"> los sistemas de drenaje, colectores de aguas lluvia, señaléticas y pavimentos</w:t>
      </w:r>
      <w:r w:rsidR="00D226DC">
        <w:rPr>
          <w:rFonts w:cs="Arial"/>
          <w:color w:val="000000" w:themeColor="text1"/>
          <w:sz w:val="22"/>
          <w:szCs w:val="22"/>
          <w:lang w:val="es-CL"/>
        </w:rPr>
        <w:t xml:space="preserve"> (lado tierra)</w:t>
      </w:r>
      <w:r w:rsidRPr="006653F1">
        <w:rPr>
          <w:rFonts w:cs="Arial"/>
          <w:color w:val="000000" w:themeColor="text1"/>
          <w:sz w:val="22"/>
          <w:szCs w:val="22"/>
          <w:lang w:val="es-CL"/>
        </w:rPr>
        <w:t xml:space="preserve">. Estas actividades generan residuos sólidos de diferentes características, principalmente industriales no peligrosos y peligrosos. </w:t>
      </w:r>
    </w:p>
    <w:p w:rsidR="001E6538" w:rsidRPr="006653F1" w:rsidRDefault="001E6538" w:rsidP="006653F1">
      <w:pPr>
        <w:rPr>
          <w:rFonts w:cs="Arial"/>
          <w:color w:val="000000" w:themeColor="text1"/>
          <w:sz w:val="22"/>
          <w:szCs w:val="22"/>
          <w:lang w:val="es-CL"/>
        </w:rPr>
      </w:pPr>
    </w:p>
    <w:p w:rsidR="00D226DC" w:rsidRDefault="006653F1" w:rsidP="006F63E2">
      <w:pPr>
        <w:rPr>
          <w:rFonts w:cs="Arial"/>
          <w:color w:val="000000" w:themeColor="text1"/>
          <w:sz w:val="22"/>
          <w:szCs w:val="22"/>
          <w:lang w:val="es-CL"/>
        </w:rPr>
      </w:pPr>
      <w:r w:rsidRPr="006653F1">
        <w:rPr>
          <w:rFonts w:cs="Arial"/>
          <w:color w:val="000000" w:themeColor="text1"/>
          <w:sz w:val="22"/>
          <w:szCs w:val="22"/>
          <w:lang w:val="es-CL"/>
        </w:rPr>
        <w:t>En los siguientes puntos se describe las características de los residuos sólidos que se generan en las diferentes mantenciones y su manejo posterior.</w:t>
      </w:r>
    </w:p>
    <w:p w:rsidR="001E6538" w:rsidRDefault="001E6538" w:rsidP="006F63E2">
      <w:pPr>
        <w:jc w:val="left"/>
        <w:rPr>
          <w:rFonts w:cs="Arial"/>
          <w:color w:val="000000" w:themeColor="text1"/>
          <w:sz w:val="22"/>
          <w:szCs w:val="22"/>
          <w:lang w:val="es-CL"/>
        </w:rPr>
      </w:pPr>
    </w:p>
    <w:p w:rsidR="001E6538" w:rsidRPr="001E6538" w:rsidRDefault="00D226DC" w:rsidP="002A1C2E">
      <w:pPr>
        <w:pStyle w:val="Prrafodelista"/>
        <w:numPr>
          <w:ilvl w:val="0"/>
          <w:numId w:val="33"/>
        </w:numPr>
        <w:rPr>
          <w:rFonts w:cs="Arial"/>
          <w:b/>
          <w:color w:val="000000" w:themeColor="text1"/>
          <w:sz w:val="22"/>
          <w:szCs w:val="22"/>
          <w:lang w:val="es-CL"/>
        </w:rPr>
      </w:pPr>
      <w:r w:rsidRPr="001E6538">
        <w:rPr>
          <w:rFonts w:cs="Arial"/>
          <w:b/>
          <w:color w:val="000000" w:themeColor="text1"/>
          <w:sz w:val="22"/>
          <w:szCs w:val="22"/>
          <w:lang w:val="es-CL"/>
        </w:rPr>
        <w:t>Mantención de Sistemas de Drenajes</w:t>
      </w:r>
      <w:r w:rsidR="001E6538">
        <w:rPr>
          <w:rFonts w:cs="Arial"/>
          <w:b/>
          <w:color w:val="000000" w:themeColor="text1"/>
          <w:sz w:val="22"/>
          <w:szCs w:val="22"/>
          <w:lang w:val="es-CL"/>
        </w:rPr>
        <w:t xml:space="preserve">: </w:t>
      </w:r>
      <w:r w:rsidR="006653F1" w:rsidRPr="001E6538">
        <w:rPr>
          <w:rFonts w:cs="Arial"/>
          <w:color w:val="000000" w:themeColor="text1"/>
          <w:sz w:val="22"/>
          <w:szCs w:val="22"/>
        </w:rPr>
        <w:t>Corresponde al retiro de material sedimentario, residuos y basura del sistema de drenaje de los pavimentos de las vías de acceso al Aeropuerto, vías de circulación interior y áreas de estacionamiento de vehículos. Estas labores se realizarán periódicamente, según lo indicado en el Plan de Aseo de la concesión.</w:t>
      </w:r>
    </w:p>
    <w:p w:rsidR="006653F1" w:rsidRPr="001E6538" w:rsidRDefault="006653F1" w:rsidP="001E6538">
      <w:pPr>
        <w:pStyle w:val="Prrafodelista"/>
        <w:rPr>
          <w:rFonts w:cs="Arial"/>
          <w:b/>
          <w:color w:val="000000" w:themeColor="text1"/>
          <w:sz w:val="22"/>
          <w:szCs w:val="22"/>
          <w:lang w:val="es-CL"/>
        </w:rPr>
      </w:pPr>
      <w:r w:rsidRPr="001E6538">
        <w:rPr>
          <w:rFonts w:cs="Arial"/>
          <w:color w:val="000000" w:themeColor="text1"/>
          <w:sz w:val="22"/>
          <w:szCs w:val="22"/>
        </w:rPr>
        <w:t xml:space="preserve">Los residuos retirados </w:t>
      </w:r>
      <w:r w:rsidR="00442063" w:rsidRPr="001E6538">
        <w:rPr>
          <w:rFonts w:cs="Arial"/>
          <w:color w:val="000000" w:themeColor="text1"/>
          <w:sz w:val="22"/>
          <w:szCs w:val="22"/>
        </w:rPr>
        <w:t xml:space="preserve">corresponden principalmente a residuos sólidos asimilables a domiciliarios y por tanto </w:t>
      </w:r>
      <w:r w:rsidRPr="001E6538">
        <w:rPr>
          <w:rFonts w:cs="Arial"/>
          <w:color w:val="000000" w:themeColor="text1"/>
          <w:sz w:val="22"/>
          <w:szCs w:val="22"/>
        </w:rPr>
        <w:t xml:space="preserve">serán acopiados en contenedores de 1000 Litros </w:t>
      </w:r>
      <w:r w:rsidRPr="001E6538">
        <w:rPr>
          <w:rFonts w:cs="Arial"/>
          <w:color w:val="000000" w:themeColor="text1"/>
          <w:sz w:val="22"/>
          <w:szCs w:val="22"/>
          <w:lang w:val="es-CL"/>
        </w:rPr>
        <w:t>tipo almacenamiento secundario</w:t>
      </w:r>
      <w:r w:rsidRPr="001E6538">
        <w:rPr>
          <w:rFonts w:cs="Arial"/>
          <w:color w:val="000000" w:themeColor="text1"/>
          <w:sz w:val="22"/>
          <w:szCs w:val="22"/>
        </w:rPr>
        <w:t>, los cuales serán transportados y dispuestos directamente por la empresa contratista.</w:t>
      </w:r>
    </w:p>
    <w:p w:rsidR="00C8151E" w:rsidRPr="008D7C8F" w:rsidRDefault="00C8151E" w:rsidP="006653F1">
      <w:pPr>
        <w:rPr>
          <w:rFonts w:cs="Arial"/>
          <w:color w:val="000000" w:themeColor="text1"/>
          <w:sz w:val="22"/>
          <w:szCs w:val="22"/>
        </w:rPr>
      </w:pPr>
    </w:p>
    <w:p w:rsidR="001E6538" w:rsidRPr="001E6538" w:rsidRDefault="00C8151E" w:rsidP="002A1C2E">
      <w:pPr>
        <w:pStyle w:val="Prrafodelista"/>
        <w:numPr>
          <w:ilvl w:val="0"/>
          <w:numId w:val="33"/>
        </w:numPr>
        <w:rPr>
          <w:rFonts w:cs="Arial"/>
          <w:b/>
          <w:color w:val="000000" w:themeColor="text1"/>
          <w:sz w:val="22"/>
          <w:szCs w:val="22"/>
          <w:lang w:val="es-CL"/>
        </w:rPr>
      </w:pPr>
      <w:r w:rsidRPr="001E6538">
        <w:rPr>
          <w:rFonts w:cs="Arial"/>
          <w:b/>
          <w:color w:val="000000" w:themeColor="text1"/>
          <w:sz w:val="22"/>
          <w:szCs w:val="22"/>
          <w:lang w:val="es-CL"/>
        </w:rPr>
        <w:t>Mantención de Colectores</w:t>
      </w:r>
      <w:r w:rsidR="001E6538">
        <w:rPr>
          <w:rFonts w:cs="Arial"/>
          <w:b/>
          <w:color w:val="000000" w:themeColor="text1"/>
          <w:sz w:val="22"/>
          <w:szCs w:val="22"/>
          <w:lang w:val="es-CL"/>
        </w:rPr>
        <w:t xml:space="preserve">: </w:t>
      </w:r>
      <w:r w:rsidR="006653F1" w:rsidRPr="001E6538">
        <w:rPr>
          <w:rFonts w:cs="Arial"/>
          <w:color w:val="000000" w:themeColor="text1"/>
          <w:sz w:val="22"/>
          <w:szCs w:val="22"/>
          <w:lang w:val="es-CL"/>
        </w:rPr>
        <w:t xml:space="preserve">Corresponde al retiro de material proveniente de las labores de limpieza de los colectores, </w:t>
      </w:r>
      <w:r w:rsidR="0017087A" w:rsidRPr="001E6538">
        <w:rPr>
          <w:rFonts w:cs="Arial"/>
          <w:color w:val="000000" w:themeColor="text1"/>
          <w:sz w:val="22"/>
          <w:szCs w:val="22"/>
          <w:lang w:val="es-CL"/>
        </w:rPr>
        <w:t xml:space="preserve">los cuales son </w:t>
      </w:r>
      <w:r w:rsidR="0017087A" w:rsidRPr="001E6538">
        <w:rPr>
          <w:rFonts w:cs="Arial"/>
          <w:color w:val="000000" w:themeColor="text1"/>
          <w:sz w:val="22"/>
          <w:szCs w:val="22"/>
        </w:rPr>
        <w:t xml:space="preserve">principalmente </w:t>
      </w:r>
      <w:r w:rsidR="006653F1" w:rsidRPr="001E6538">
        <w:rPr>
          <w:rFonts w:cs="Arial"/>
          <w:color w:val="000000" w:themeColor="text1"/>
          <w:sz w:val="22"/>
          <w:szCs w:val="22"/>
        </w:rPr>
        <w:t xml:space="preserve">residuos sólidos </w:t>
      </w:r>
      <w:r w:rsidR="0017087A" w:rsidRPr="001E6538">
        <w:rPr>
          <w:rFonts w:cs="Arial"/>
          <w:color w:val="000000" w:themeColor="text1"/>
          <w:sz w:val="22"/>
          <w:szCs w:val="22"/>
        </w:rPr>
        <w:t xml:space="preserve">con caracterisitcas </w:t>
      </w:r>
      <w:r w:rsidR="006653F1" w:rsidRPr="001E6538">
        <w:rPr>
          <w:rFonts w:cs="Arial"/>
          <w:color w:val="000000" w:themeColor="text1"/>
          <w:sz w:val="22"/>
          <w:szCs w:val="22"/>
        </w:rPr>
        <w:t>asimilables a domiciliarios.</w:t>
      </w:r>
    </w:p>
    <w:p w:rsidR="00C8151E" w:rsidRDefault="006653F1" w:rsidP="001E6538">
      <w:pPr>
        <w:pStyle w:val="Prrafodelista"/>
        <w:rPr>
          <w:rFonts w:cs="Arial"/>
          <w:color w:val="000000" w:themeColor="text1"/>
          <w:sz w:val="22"/>
          <w:szCs w:val="22"/>
          <w:lang w:val="es-CL"/>
        </w:rPr>
      </w:pPr>
      <w:r w:rsidRPr="001E6538">
        <w:rPr>
          <w:rFonts w:cs="Arial"/>
          <w:color w:val="000000" w:themeColor="text1"/>
          <w:sz w:val="22"/>
          <w:szCs w:val="22"/>
          <w:lang w:val="es-CL"/>
        </w:rPr>
        <w:t>El material extraído, dependiendo de su naturaleza será dispuesto en bolsas y llevados directamente a la sala de basura, o serán retirados inmediatament</w:t>
      </w:r>
      <w:r w:rsidR="0017087A" w:rsidRPr="001E6538">
        <w:rPr>
          <w:rFonts w:cs="Arial"/>
          <w:color w:val="000000" w:themeColor="text1"/>
          <w:sz w:val="22"/>
          <w:szCs w:val="22"/>
          <w:lang w:val="es-CL"/>
        </w:rPr>
        <w:t>e por la empresa contratista par su</w:t>
      </w:r>
      <w:r w:rsidRPr="001E6538">
        <w:rPr>
          <w:rFonts w:cs="Arial"/>
          <w:color w:val="000000" w:themeColor="text1"/>
          <w:sz w:val="22"/>
          <w:szCs w:val="22"/>
          <w:lang w:val="es-CL"/>
        </w:rPr>
        <w:t xml:space="preserve"> disposición </w:t>
      </w:r>
      <w:r w:rsidR="0017087A" w:rsidRPr="001E6538">
        <w:rPr>
          <w:rFonts w:cs="Arial"/>
          <w:color w:val="000000" w:themeColor="text1"/>
          <w:sz w:val="22"/>
          <w:szCs w:val="22"/>
          <w:lang w:val="es-CL"/>
        </w:rPr>
        <w:t xml:space="preserve">final la cual contará con su respectiva </w:t>
      </w:r>
      <w:r w:rsidRPr="001E6538">
        <w:rPr>
          <w:rFonts w:cs="Arial"/>
          <w:color w:val="000000" w:themeColor="text1"/>
          <w:sz w:val="22"/>
          <w:szCs w:val="22"/>
          <w:lang w:val="es-CL"/>
        </w:rPr>
        <w:t xml:space="preserve">autorizada </w:t>
      </w:r>
      <w:r w:rsidR="0017087A" w:rsidRPr="001E6538">
        <w:rPr>
          <w:rFonts w:cs="Arial"/>
          <w:color w:val="000000" w:themeColor="text1"/>
          <w:sz w:val="22"/>
          <w:szCs w:val="22"/>
          <w:lang w:val="es-CL"/>
        </w:rPr>
        <w:t>sanitaria para el desarrollo de la actividad.</w:t>
      </w:r>
    </w:p>
    <w:p w:rsidR="001E6538" w:rsidRPr="001E6538" w:rsidRDefault="001E6538" w:rsidP="001E6538">
      <w:pPr>
        <w:rPr>
          <w:rFonts w:cs="Arial"/>
          <w:b/>
          <w:color w:val="000000" w:themeColor="text1"/>
          <w:sz w:val="22"/>
          <w:szCs w:val="22"/>
          <w:lang w:val="es-CL"/>
        </w:rPr>
      </w:pPr>
    </w:p>
    <w:p w:rsidR="001E6538" w:rsidRPr="001E6538" w:rsidRDefault="00C8151E" w:rsidP="002A1C2E">
      <w:pPr>
        <w:pStyle w:val="Prrafodelista"/>
        <w:numPr>
          <w:ilvl w:val="0"/>
          <w:numId w:val="33"/>
        </w:numPr>
        <w:rPr>
          <w:rFonts w:cs="Arial"/>
          <w:b/>
          <w:color w:val="000000" w:themeColor="text1"/>
          <w:sz w:val="22"/>
          <w:szCs w:val="22"/>
          <w:lang w:val="es-CL"/>
        </w:rPr>
      </w:pPr>
      <w:r w:rsidRPr="001E6538">
        <w:rPr>
          <w:rFonts w:cs="Arial"/>
          <w:b/>
          <w:color w:val="000000" w:themeColor="text1"/>
          <w:sz w:val="22"/>
          <w:szCs w:val="22"/>
          <w:lang w:val="es-CL"/>
        </w:rPr>
        <w:t>Mantención de Señaléticas</w:t>
      </w:r>
      <w:r w:rsidR="001E6538">
        <w:rPr>
          <w:rFonts w:cs="Arial"/>
          <w:b/>
          <w:color w:val="000000" w:themeColor="text1"/>
          <w:sz w:val="22"/>
          <w:szCs w:val="22"/>
          <w:lang w:val="es-CL"/>
        </w:rPr>
        <w:t xml:space="preserve">: </w:t>
      </w:r>
      <w:r w:rsidR="006653F1" w:rsidRPr="001E6538">
        <w:rPr>
          <w:rFonts w:cs="Arial"/>
          <w:color w:val="000000" w:themeColor="text1"/>
          <w:sz w:val="22"/>
          <w:szCs w:val="22"/>
        </w:rPr>
        <w:t>Esta operación se refiere a la</w:t>
      </w:r>
      <w:r w:rsidR="006653F1" w:rsidRPr="001E6538">
        <w:rPr>
          <w:rFonts w:cs="Arial"/>
          <w:color w:val="000000" w:themeColor="text1"/>
          <w:spacing w:val="46"/>
          <w:sz w:val="22"/>
          <w:szCs w:val="22"/>
        </w:rPr>
        <w:t xml:space="preserve"> </w:t>
      </w:r>
      <w:r w:rsidR="006653F1" w:rsidRPr="001E6538">
        <w:rPr>
          <w:rFonts w:cs="Arial"/>
          <w:color w:val="000000" w:themeColor="text1"/>
          <w:sz w:val="22"/>
          <w:szCs w:val="22"/>
        </w:rPr>
        <w:t>limpieza de la</w:t>
      </w:r>
      <w:r w:rsidR="006653F1" w:rsidRPr="001E6538">
        <w:rPr>
          <w:rFonts w:cs="Arial"/>
          <w:color w:val="000000" w:themeColor="text1"/>
          <w:spacing w:val="46"/>
          <w:sz w:val="22"/>
          <w:szCs w:val="22"/>
        </w:rPr>
        <w:t xml:space="preserve"> </w:t>
      </w:r>
      <w:r w:rsidR="006653F1" w:rsidRPr="001E6538">
        <w:rPr>
          <w:rFonts w:cs="Arial"/>
          <w:color w:val="000000" w:themeColor="text1"/>
          <w:sz w:val="22"/>
          <w:szCs w:val="22"/>
        </w:rPr>
        <w:t>cara donde se encuentran los</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símbolos y leyendas de una</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placa</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de</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señalización, tanto vertical como montada en</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un pórtico, incluyendo postes y estructuras soportantes. El</w:t>
      </w:r>
      <w:r w:rsidR="006653F1" w:rsidRPr="001E6538">
        <w:rPr>
          <w:rFonts w:cs="Arial"/>
          <w:color w:val="000000" w:themeColor="text1"/>
          <w:spacing w:val="13"/>
          <w:sz w:val="22"/>
          <w:szCs w:val="22"/>
        </w:rPr>
        <w:t xml:space="preserve"> </w:t>
      </w:r>
      <w:r w:rsidR="006653F1" w:rsidRPr="001E6538">
        <w:rPr>
          <w:rFonts w:cs="Arial"/>
          <w:color w:val="000000" w:themeColor="text1"/>
          <w:sz w:val="22"/>
          <w:szCs w:val="22"/>
        </w:rPr>
        <w:t>objetivo</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es</w:t>
      </w:r>
      <w:r w:rsidR="006653F1" w:rsidRPr="001E6538">
        <w:rPr>
          <w:rFonts w:cs="Arial"/>
          <w:color w:val="000000" w:themeColor="text1"/>
          <w:spacing w:val="27"/>
          <w:sz w:val="22"/>
          <w:szCs w:val="22"/>
        </w:rPr>
        <w:t xml:space="preserve"> </w:t>
      </w:r>
      <w:r w:rsidR="006653F1" w:rsidRPr="001E6538">
        <w:rPr>
          <w:rFonts w:cs="Arial"/>
          <w:color w:val="000000" w:themeColor="text1"/>
          <w:sz w:val="22"/>
          <w:szCs w:val="22"/>
        </w:rPr>
        <w:t>eliminar</w:t>
      </w:r>
      <w:r w:rsidR="006653F1" w:rsidRPr="001E6538">
        <w:rPr>
          <w:rFonts w:cs="Arial"/>
          <w:color w:val="000000" w:themeColor="text1"/>
          <w:spacing w:val="47"/>
          <w:sz w:val="22"/>
          <w:szCs w:val="22"/>
        </w:rPr>
        <w:t xml:space="preserve"> </w:t>
      </w:r>
      <w:r w:rsidR="006653F1" w:rsidRPr="001E6538">
        <w:rPr>
          <w:rFonts w:cs="Arial"/>
          <w:color w:val="000000" w:themeColor="text1"/>
          <w:sz w:val="22"/>
          <w:szCs w:val="22"/>
        </w:rPr>
        <w:t>rayados, retirar</w:t>
      </w:r>
      <w:r w:rsidR="006653F1" w:rsidRPr="001E6538">
        <w:rPr>
          <w:rFonts w:cs="Arial"/>
          <w:color w:val="000000" w:themeColor="text1"/>
          <w:spacing w:val="28"/>
          <w:sz w:val="22"/>
          <w:szCs w:val="22"/>
        </w:rPr>
        <w:t xml:space="preserve"> </w:t>
      </w:r>
      <w:r w:rsidR="006653F1" w:rsidRPr="001E6538">
        <w:rPr>
          <w:rFonts w:cs="Arial"/>
          <w:color w:val="000000" w:themeColor="text1"/>
          <w:sz w:val="22"/>
          <w:szCs w:val="22"/>
        </w:rPr>
        <w:t>el</w:t>
      </w:r>
      <w:r w:rsidR="006653F1" w:rsidRPr="001E6538">
        <w:rPr>
          <w:rFonts w:cs="Arial"/>
          <w:color w:val="000000" w:themeColor="text1"/>
          <w:spacing w:val="26"/>
          <w:sz w:val="22"/>
          <w:szCs w:val="22"/>
        </w:rPr>
        <w:t xml:space="preserve"> </w:t>
      </w:r>
      <w:r w:rsidR="006653F1" w:rsidRPr="001E6538">
        <w:rPr>
          <w:rFonts w:cs="Arial"/>
          <w:color w:val="000000" w:themeColor="text1"/>
          <w:sz w:val="22"/>
          <w:szCs w:val="22"/>
        </w:rPr>
        <w:t>polvo,</w:t>
      </w:r>
      <w:r w:rsidR="006653F1" w:rsidRPr="001E6538">
        <w:rPr>
          <w:rFonts w:cs="Arial"/>
          <w:color w:val="000000" w:themeColor="text1"/>
          <w:spacing w:val="32"/>
          <w:sz w:val="22"/>
          <w:szCs w:val="22"/>
        </w:rPr>
        <w:t xml:space="preserve"> </w:t>
      </w:r>
      <w:r w:rsidR="006653F1" w:rsidRPr="001E6538">
        <w:rPr>
          <w:rFonts w:cs="Arial"/>
          <w:color w:val="000000" w:themeColor="text1"/>
          <w:sz w:val="22"/>
          <w:szCs w:val="22"/>
        </w:rPr>
        <w:t>grasas, aceites,</w:t>
      </w:r>
      <w:r w:rsidR="006653F1" w:rsidRPr="001E6538">
        <w:rPr>
          <w:rFonts w:cs="Arial"/>
          <w:color w:val="000000" w:themeColor="text1"/>
          <w:spacing w:val="50"/>
          <w:sz w:val="22"/>
          <w:szCs w:val="22"/>
        </w:rPr>
        <w:t xml:space="preserve"> </w:t>
      </w:r>
      <w:r w:rsidR="006653F1" w:rsidRPr="001E6538">
        <w:rPr>
          <w:rFonts w:cs="Arial"/>
          <w:color w:val="000000" w:themeColor="text1"/>
          <w:sz w:val="22"/>
          <w:szCs w:val="22"/>
        </w:rPr>
        <w:t>papeles</w:t>
      </w:r>
      <w:r w:rsidR="006653F1" w:rsidRPr="001E6538">
        <w:rPr>
          <w:rFonts w:cs="Arial"/>
          <w:color w:val="000000" w:themeColor="text1"/>
          <w:spacing w:val="33"/>
          <w:sz w:val="22"/>
          <w:szCs w:val="22"/>
        </w:rPr>
        <w:t xml:space="preserve"> </w:t>
      </w:r>
      <w:r w:rsidR="006653F1" w:rsidRPr="001E6538">
        <w:rPr>
          <w:rFonts w:cs="Arial"/>
          <w:color w:val="000000" w:themeColor="text1"/>
          <w:sz w:val="22"/>
          <w:szCs w:val="22"/>
        </w:rPr>
        <w:t>adheridos o</w:t>
      </w:r>
      <w:r w:rsidR="006653F1" w:rsidRPr="001E6538">
        <w:rPr>
          <w:rFonts w:cs="Arial"/>
          <w:color w:val="000000" w:themeColor="text1"/>
          <w:spacing w:val="8"/>
          <w:sz w:val="22"/>
          <w:szCs w:val="22"/>
        </w:rPr>
        <w:t xml:space="preserve"> </w:t>
      </w:r>
      <w:r w:rsidR="006653F1" w:rsidRPr="001E6538">
        <w:rPr>
          <w:rFonts w:cs="Arial"/>
          <w:color w:val="000000" w:themeColor="text1"/>
          <w:sz w:val="22"/>
          <w:szCs w:val="22"/>
        </w:rPr>
        <w:t>cualquier</w:t>
      </w:r>
      <w:r w:rsidR="006653F1" w:rsidRPr="001E6538">
        <w:rPr>
          <w:rFonts w:cs="Arial"/>
          <w:color w:val="000000" w:themeColor="text1"/>
          <w:spacing w:val="41"/>
          <w:sz w:val="22"/>
          <w:szCs w:val="22"/>
        </w:rPr>
        <w:t xml:space="preserve"> </w:t>
      </w:r>
      <w:r w:rsidR="006653F1" w:rsidRPr="001E6538">
        <w:rPr>
          <w:rFonts w:cs="Arial"/>
          <w:color w:val="000000" w:themeColor="text1"/>
          <w:sz w:val="22"/>
          <w:szCs w:val="22"/>
        </w:rPr>
        <w:t>otra suciedad</w:t>
      </w:r>
      <w:r w:rsidR="006653F1" w:rsidRPr="001E6538">
        <w:rPr>
          <w:rFonts w:cs="Arial"/>
          <w:color w:val="000000" w:themeColor="text1"/>
          <w:spacing w:val="44"/>
          <w:sz w:val="22"/>
          <w:szCs w:val="22"/>
        </w:rPr>
        <w:t xml:space="preserve"> </w:t>
      </w:r>
      <w:r w:rsidR="006653F1" w:rsidRPr="001E6538">
        <w:rPr>
          <w:rFonts w:cs="Arial"/>
          <w:color w:val="000000" w:themeColor="text1"/>
          <w:sz w:val="22"/>
          <w:szCs w:val="22"/>
        </w:rPr>
        <w:t>que</w:t>
      </w:r>
      <w:r w:rsidR="006653F1" w:rsidRPr="001E6538">
        <w:rPr>
          <w:rFonts w:cs="Arial"/>
          <w:color w:val="000000" w:themeColor="text1"/>
          <w:spacing w:val="17"/>
          <w:sz w:val="22"/>
          <w:szCs w:val="22"/>
        </w:rPr>
        <w:t xml:space="preserve"> </w:t>
      </w:r>
      <w:r w:rsidR="006653F1" w:rsidRPr="001E6538">
        <w:rPr>
          <w:rFonts w:cs="Arial"/>
          <w:color w:val="000000" w:themeColor="text1"/>
          <w:sz w:val="22"/>
          <w:szCs w:val="22"/>
        </w:rPr>
        <w:t>disminuya la</w:t>
      </w:r>
      <w:r w:rsidR="006653F1" w:rsidRPr="001E6538">
        <w:rPr>
          <w:rFonts w:cs="Arial"/>
          <w:color w:val="000000" w:themeColor="text1"/>
          <w:spacing w:val="4"/>
          <w:sz w:val="22"/>
          <w:szCs w:val="22"/>
        </w:rPr>
        <w:t xml:space="preserve"> </w:t>
      </w:r>
      <w:r w:rsidR="006653F1" w:rsidRPr="001E6538">
        <w:rPr>
          <w:rFonts w:cs="Arial"/>
          <w:color w:val="000000" w:themeColor="text1"/>
          <w:sz w:val="22"/>
          <w:szCs w:val="22"/>
        </w:rPr>
        <w:t>nitidez</w:t>
      </w:r>
      <w:r w:rsidR="006653F1" w:rsidRPr="001E6538">
        <w:rPr>
          <w:rFonts w:cs="Arial"/>
          <w:color w:val="000000" w:themeColor="text1"/>
          <w:spacing w:val="21"/>
          <w:sz w:val="22"/>
          <w:szCs w:val="22"/>
        </w:rPr>
        <w:t xml:space="preserve"> </w:t>
      </w:r>
      <w:r w:rsidR="006653F1" w:rsidRPr="001E6538">
        <w:rPr>
          <w:rFonts w:cs="Arial"/>
          <w:color w:val="000000" w:themeColor="text1"/>
          <w:sz w:val="22"/>
          <w:szCs w:val="22"/>
        </w:rPr>
        <w:t>y</w:t>
      </w:r>
      <w:r w:rsidR="006653F1" w:rsidRPr="001E6538">
        <w:rPr>
          <w:rFonts w:cs="Arial"/>
          <w:color w:val="000000" w:themeColor="text1"/>
          <w:spacing w:val="19"/>
          <w:sz w:val="22"/>
          <w:szCs w:val="22"/>
        </w:rPr>
        <w:t xml:space="preserve"> </w:t>
      </w:r>
      <w:r w:rsidR="006653F1" w:rsidRPr="001E6538">
        <w:rPr>
          <w:rFonts w:cs="Arial"/>
          <w:color w:val="000000" w:themeColor="text1"/>
          <w:sz w:val="22"/>
          <w:szCs w:val="22"/>
        </w:rPr>
        <w:t>legibilidad.</w:t>
      </w:r>
    </w:p>
    <w:p w:rsidR="001E6538" w:rsidRDefault="006653F1" w:rsidP="001E6538">
      <w:pPr>
        <w:pStyle w:val="Prrafodelista"/>
        <w:rPr>
          <w:rFonts w:cs="Arial"/>
          <w:color w:val="000000" w:themeColor="text1"/>
          <w:sz w:val="22"/>
          <w:szCs w:val="22"/>
        </w:rPr>
      </w:pPr>
      <w:r w:rsidRPr="001E6538">
        <w:rPr>
          <w:rFonts w:cs="Arial"/>
          <w:color w:val="000000" w:themeColor="text1"/>
          <w:sz w:val="22"/>
          <w:szCs w:val="22"/>
        </w:rPr>
        <w:t xml:space="preserve">En el caso que se generen residuos sólidos, estos serán acumulados en contenedores de 1000 Litros </w:t>
      </w:r>
      <w:r w:rsidRPr="001E6538">
        <w:rPr>
          <w:rFonts w:cs="Arial"/>
          <w:color w:val="000000" w:themeColor="text1"/>
          <w:sz w:val="22"/>
          <w:szCs w:val="22"/>
          <w:lang w:val="es-CL"/>
        </w:rPr>
        <w:t>tipo almacenamiento secundario</w:t>
      </w:r>
      <w:r w:rsidRPr="001E6538">
        <w:rPr>
          <w:rFonts w:cs="Arial"/>
          <w:color w:val="000000" w:themeColor="text1"/>
          <w:sz w:val="22"/>
          <w:szCs w:val="22"/>
        </w:rPr>
        <w:t>, los cuales serán acopiados temporalmente en el compactador de basuras hasta su posterior retiro hacia sitio de disposición autorizada.</w:t>
      </w:r>
    </w:p>
    <w:p w:rsidR="001E6538" w:rsidRDefault="001E6538" w:rsidP="001E6538">
      <w:pPr>
        <w:pStyle w:val="Prrafodelista"/>
        <w:rPr>
          <w:rFonts w:cs="Arial"/>
          <w:color w:val="000000" w:themeColor="text1"/>
          <w:sz w:val="22"/>
          <w:szCs w:val="22"/>
        </w:rPr>
      </w:pPr>
    </w:p>
    <w:p w:rsidR="001E6538" w:rsidRDefault="006653F1" w:rsidP="001E6538">
      <w:pPr>
        <w:pStyle w:val="Prrafodelista"/>
        <w:rPr>
          <w:rFonts w:cs="Arial"/>
          <w:color w:val="000000" w:themeColor="text1"/>
          <w:sz w:val="22"/>
          <w:szCs w:val="22"/>
          <w:lang w:val="es-CL"/>
        </w:rPr>
      </w:pPr>
      <w:r w:rsidRPr="006653F1">
        <w:rPr>
          <w:rFonts w:cs="Arial"/>
          <w:color w:val="000000" w:themeColor="text1"/>
          <w:sz w:val="22"/>
          <w:szCs w:val="22"/>
        </w:rPr>
        <w:t>En el caso que se produzcan residuos que puedan ser valorizados (papel, metal o plástico), estos serán depositados en los contenedores de reciclado para su posterior retiro.</w:t>
      </w:r>
      <w:r w:rsidR="001E6538">
        <w:rPr>
          <w:rFonts w:cs="Arial"/>
          <w:color w:val="000000" w:themeColor="text1"/>
          <w:sz w:val="22"/>
          <w:szCs w:val="22"/>
        </w:rPr>
        <w:t xml:space="preserve"> </w:t>
      </w:r>
      <w:r w:rsidRPr="001E6538">
        <w:rPr>
          <w:rFonts w:cs="Arial"/>
          <w:color w:val="000000" w:themeColor="text1"/>
          <w:sz w:val="22"/>
          <w:szCs w:val="22"/>
          <w:lang w:val="es-CL"/>
        </w:rPr>
        <w:t>Estos retiros serán ejecutados con una frecuencia rutinaria, en función al cronograma de limpieza que exista.</w:t>
      </w:r>
    </w:p>
    <w:p w:rsidR="001E6538" w:rsidRDefault="001E6538" w:rsidP="001E6538">
      <w:pPr>
        <w:pStyle w:val="Prrafodelista"/>
        <w:rPr>
          <w:rFonts w:cs="Arial"/>
          <w:color w:val="000000" w:themeColor="text1"/>
          <w:sz w:val="22"/>
          <w:szCs w:val="22"/>
          <w:lang w:val="es-CL"/>
        </w:rPr>
      </w:pPr>
    </w:p>
    <w:p w:rsidR="006653F1" w:rsidRPr="00FE510F" w:rsidRDefault="006653F1" w:rsidP="001E6538">
      <w:pPr>
        <w:pStyle w:val="Prrafodelista"/>
        <w:rPr>
          <w:rFonts w:cs="Arial"/>
          <w:color w:val="FF0000"/>
          <w:sz w:val="22"/>
          <w:szCs w:val="22"/>
        </w:rPr>
      </w:pPr>
      <w:r w:rsidRPr="006653F1">
        <w:rPr>
          <w:rFonts w:cs="Arial"/>
          <w:color w:val="000000" w:themeColor="text1"/>
          <w:sz w:val="22"/>
          <w:szCs w:val="22"/>
          <w:lang w:val="es-CL"/>
        </w:rPr>
        <w:t xml:space="preserve">Si producto de esta limpieza se requiere emplear limpiadores químicos que por sus características puedan ser generadores de RESPEL, ya sea los envases de limpiadores y solventes, paños y huaipes, estos serán manejados </w:t>
      </w:r>
      <w:r w:rsidR="00FE510F">
        <w:rPr>
          <w:rFonts w:cs="Arial"/>
          <w:color w:val="000000" w:themeColor="text1"/>
          <w:sz w:val="22"/>
          <w:szCs w:val="22"/>
          <w:lang w:val="es-CL"/>
        </w:rPr>
        <w:t>conforme a lo descrito en el apartado D.</w:t>
      </w:r>
    </w:p>
    <w:p w:rsidR="00C8151E" w:rsidRDefault="00C8151E" w:rsidP="006653F1">
      <w:pPr>
        <w:rPr>
          <w:rFonts w:cs="Arial"/>
          <w:color w:val="000000" w:themeColor="text1"/>
          <w:sz w:val="22"/>
          <w:szCs w:val="22"/>
          <w:lang w:val="es-CL"/>
        </w:rPr>
      </w:pPr>
    </w:p>
    <w:p w:rsidR="008875BE" w:rsidRPr="0061537A" w:rsidRDefault="00C8151E" w:rsidP="002A1C2E">
      <w:pPr>
        <w:pStyle w:val="Prrafodelista"/>
        <w:numPr>
          <w:ilvl w:val="0"/>
          <w:numId w:val="33"/>
        </w:numPr>
        <w:spacing w:after="200" w:line="276" w:lineRule="auto"/>
        <w:rPr>
          <w:rFonts w:cs="Arial"/>
          <w:b/>
          <w:color w:val="000000" w:themeColor="text1"/>
          <w:sz w:val="22"/>
          <w:szCs w:val="22"/>
          <w:lang w:val="es-CL"/>
        </w:rPr>
      </w:pPr>
      <w:r w:rsidRPr="0061537A">
        <w:rPr>
          <w:rFonts w:cs="Arial"/>
          <w:b/>
          <w:color w:val="000000" w:themeColor="text1"/>
          <w:sz w:val="22"/>
          <w:szCs w:val="22"/>
          <w:lang w:val="es-CL"/>
        </w:rPr>
        <w:t>Mantención de Pavimentos</w:t>
      </w:r>
      <w:r w:rsidR="0061537A">
        <w:rPr>
          <w:rFonts w:cs="Arial"/>
          <w:b/>
          <w:color w:val="000000" w:themeColor="text1"/>
          <w:sz w:val="22"/>
          <w:szCs w:val="22"/>
          <w:lang w:val="es-CL"/>
        </w:rPr>
        <w:t xml:space="preserve">: </w:t>
      </w:r>
      <w:r w:rsidR="006653F1" w:rsidRPr="0061537A">
        <w:rPr>
          <w:rFonts w:cs="Arial"/>
          <w:color w:val="000000" w:themeColor="text1"/>
          <w:sz w:val="22"/>
          <w:szCs w:val="22"/>
          <w:lang w:val="es-CL"/>
        </w:rPr>
        <w:t>La gestión de residuos provenientes de las actividades de sellado de juntas y grietas de pavimentos</w:t>
      </w:r>
      <w:r w:rsidRPr="0061537A">
        <w:rPr>
          <w:rFonts w:cs="Arial"/>
          <w:color w:val="000000" w:themeColor="text1"/>
          <w:sz w:val="22"/>
          <w:szCs w:val="22"/>
          <w:lang w:val="es-CL"/>
        </w:rPr>
        <w:t xml:space="preserve"> (lado aire)</w:t>
      </w:r>
      <w:r w:rsidR="006653F1" w:rsidRPr="0061537A">
        <w:rPr>
          <w:rFonts w:cs="Arial"/>
          <w:color w:val="000000" w:themeColor="text1"/>
          <w:sz w:val="22"/>
          <w:szCs w:val="22"/>
          <w:lang w:val="es-CL"/>
        </w:rPr>
        <w:t>, será realizada por el</w:t>
      </w:r>
      <w:r w:rsidRPr="0061537A">
        <w:rPr>
          <w:rFonts w:cs="Arial"/>
          <w:color w:val="000000" w:themeColor="text1"/>
          <w:sz w:val="22"/>
          <w:szCs w:val="22"/>
          <w:lang w:val="es-CL"/>
        </w:rPr>
        <w:t xml:space="preserve"> subcontratista del</w:t>
      </w:r>
      <w:r w:rsidR="0061537A">
        <w:rPr>
          <w:rFonts w:cs="Arial"/>
          <w:color w:val="000000" w:themeColor="text1"/>
          <w:sz w:val="22"/>
          <w:szCs w:val="22"/>
          <w:lang w:val="es-CL"/>
        </w:rPr>
        <w:t xml:space="preserve"> Concesionario. </w:t>
      </w:r>
      <w:r w:rsidR="006653F1" w:rsidRPr="0061537A">
        <w:rPr>
          <w:rFonts w:cs="Arial"/>
          <w:color w:val="000000" w:themeColor="text1"/>
          <w:sz w:val="22"/>
          <w:szCs w:val="22"/>
          <w:lang w:val="es-CL"/>
        </w:rPr>
        <w:t>Los residuos aspirados serán depositados en un contenedor de 1000 Litros tipo almacenamiento secundario, los cuales serán dispuestos en botaderos autorizados para escombros.</w:t>
      </w:r>
      <w:r w:rsidR="0061537A">
        <w:rPr>
          <w:rFonts w:cs="Arial"/>
          <w:color w:val="000000" w:themeColor="text1"/>
          <w:sz w:val="22"/>
          <w:szCs w:val="22"/>
          <w:lang w:val="es-CL"/>
        </w:rPr>
        <w:t xml:space="preserve"> </w:t>
      </w:r>
      <w:r w:rsidR="006653F1" w:rsidRPr="0061537A">
        <w:rPr>
          <w:rFonts w:cs="Arial"/>
          <w:color w:val="000000" w:themeColor="text1"/>
          <w:sz w:val="22"/>
          <w:szCs w:val="22"/>
          <w:lang w:val="es-CL"/>
        </w:rPr>
        <w:t>Por otra parte, los residuos generados en el proceso de mejoramiento de “Baches” serán reutilizados para la estabilización de caminos interiores del Aeropuerto. En caso de no poder ser reutilizados, los residuos serán depositados en botaderos de escombros autorizados.</w:t>
      </w:r>
    </w:p>
    <w:p w:rsidR="006F63E2" w:rsidRDefault="006F63E2" w:rsidP="008875BE">
      <w:pPr>
        <w:rPr>
          <w:rFonts w:cs="Arial"/>
          <w:color w:val="000000" w:themeColor="text1"/>
          <w:sz w:val="22"/>
          <w:szCs w:val="22"/>
          <w:lang w:val="es-CL"/>
        </w:rPr>
      </w:pPr>
    </w:p>
    <w:p w:rsidR="00C8151E" w:rsidRPr="008875BE" w:rsidRDefault="00C8151E" w:rsidP="00FC779F">
      <w:pPr>
        <w:pStyle w:val="SFC-Titre2"/>
        <w:numPr>
          <w:ilvl w:val="1"/>
          <w:numId w:val="16"/>
        </w:numPr>
        <w:rPr>
          <w:color w:val="000000" w:themeColor="text1"/>
          <w:sz w:val="22"/>
          <w:szCs w:val="22"/>
          <w:lang w:val="es-AR"/>
        </w:rPr>
      </w:pPr>
      <w:bookmarkStart w:id="14" w:name="_Toc424978550"/>
      <w:r>
        <w:rPr>
          <w:sz w:val="22"/>
          <w:szCs w:val="22"/>
        </w:rPr>
        <w:t>ALMACENAMIENTO DE RESIDUOS DOMÉSTICOS E INDUSTRIALES ASIMILABLES A DOMÉSTICOS</w:t>
      </w:r>
      <w:bookmarkEnd w:id="14"/>
    </w:p>
    <w:p w:rsidR="008875BE" w:rsidRPr="00011EEE" w:rsidRDefault="008875BE" w:rsidP="00011EEE">
      <w:pPr>
        <w:rPr>
          <w:rFonts w:cs="Arial"/>
          <w:color w:val="000000" w:themeColor="text1"/>
          <w:sz w:val="22"/>
          <w:szCs w:val="22"/>
          <w:lang w:val="es-CL"/>
        </w:rPr>
      </w:pPr>
    </w:p>
    <w:p w:rsidR="00011EEE" w:rsidRDefault="00011EEE" w:rsidP="00011EEE">
      <w:pPr>
        <w:rPr>
          <w:rFonts w:cs="Arial"/>
          <w:color w:val="000000" w:themeColor="text1"/>
          <w:sz w:val="22"/>
          <w:szCs w:val="22"/>
        </w:rPr>
      </w:pPr>
      <w:r w:rsidRPr="00011EEE">
        <w:rPr>
          <w:rFonts w:cs="Arial"/>
          <w:color w:val="000000" w:themeColor="text1"/>
          <w:sz w:val="22"/>
          <w:szCs w:val="22"/>
        </w:rPr>
        <w:t>Se dispondrá de variadas capacidades y características de almacenado, dependiendo del lugar y del requerimiento de generación.</w:t>
      </w:r>
    </w:p>
    <w:p w:rsidR="00E05057" w:rsidRDefault="00E05057" w:rsidP="00011EEE">
      <w:pPr>
        <w:rPr>
          <w:rFonts w:cs="Arial"/>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E05057" w:rsidTr="00E05057">
        <w:tc>
          <w:tcPr>
            <w:tcW w:w="5110" w:type="dxa"/>
          </w:tcPr>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Primario</w:t>
            </w:r>
            <w:r w:rsidRPr="00011EEE">
              <w:rPr>
                <w:rFonts w:cs="Arial"/>
                <w:color w:val="000000" w:themeColor="text1"/>
                <w:sz w:val="22"/>
              </w:rPr>
              <w:t>.</w:t>
            </w:r>
          </w:p>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Secundario.</w:t>
            </w:r>
          </w:p>
          <w:p w:rsidR="00E05057" w:rsidRPr="00E05057"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Terciario.</w:t>
            </w:r>
          </w:p>
        </w:tc>
        <w:tc>
          <w:tcPr>
            <w:tcW w:w="5110" w:type="dxa"/>
          </w:tcPr>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de pallets y maderas.</w:t>
            </w:r>
          </w:p>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Sala de Basuras</w:t>
            </w:r>
          </w:p>
          <w:p w:rsidR="00E05057" w:rsidRPr="00E05057"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Cajas para Papel Blanco.</w:t>
            </w:r>
          </w:p>
        </w:tc>
      </w:tr>
    </w:tbl>
    <w:p w:rsidR="00E05057" w:rsidRPr="00011EEE" w:rsidRDefault="00E05057" w:rsidP="00011EEE">
      <w:pPr>
        <w:rPr>
          <w:rFonts w:cs="Arial"/>
          <w:color w:val="000000" w:themeColor="text1"/>
          <w:sz w:val="22"/>
          <w:szCs w:val="22"/>
        </w:rPr>
      </w:pPr>
    </w:p>
    <w:p w:rsidR="00011EEE" w:rsidRDefault="00011EEE" w:rsidP="00011EEE">
      <w:pPr>
        <w:rPr>
          <w:rFonts w:cs="Arial"/>
          <w:color w:val="000000" w:themeColor="text1"/>
          <w:sz w:val="22"/>
          <w:szCs w:val="22"/>
          <w:lang w:val="es-CL"/>
        </w:rPr>
      </w:pPr>
    </w:p>
    <w:p w:rsidR="00011EEE" w:rsidRPr="00011EEE" w:rsidRDefault="0061537A" w:rsidP="00FC779F">
      <w:pPr>
        <w:pStyle w:val="FC-Titre3"/>
        <w:numPr>
          <w:ilvl w:val="2"/>
          <w:numId w:val="16"/>
        </w:numPr>
        <w:rPr>
          <w:caps/>
          <w:lang w:val="es-CL"/>
        </w:rPr>
      </w:pPr>
      <w:r w:rsidRPr="00011EEE">
        <w:rPr>
          <w:lang w:val="es-CL"/>
        </w:rPr>
        <w:t>Almacenamiento primario</w:t>
      </w:r>
    </w:p>
    <w:p w:rsidR="00011EEE" w:rsidRDefault="00011EEE" w:rsidP="00011EEE">
      <w:pPr>
        <w:rPr>
          <w:rFonts w:cs="Arial"/>
          <w:color w:val="000000" w:themeColor="text1"/>
          <w:sz w:val="22"/>
          <w:szCs w:val="22"/>
          <w:lang w:val="es-CL"/>
        </w:rPr>
      </w:pPr>
    </w:p>
    <w:p w:rsidR="00011EEE" w:rsidRPr="00951841" w:rsidRDefault="00011EEE" w:rsidP="00011EEE">
      <w:pPr>
        <w:rPr>
          <w:rFonts w:cs="Arial"/>
          <w:color w:val="000000" w:themeColor="text1"/>
          <w:sz w:val="22"/>
          <w:szCs w:val="22"/>
          <w:lang w:val="es-CL"/>
        </w:rPr>
      </w:pPr>
      <w:r w:rsidRPr="00951841">
        <w:rPr>
          <w:rFonts w:cs="Arial"/>
          <w:color w:val="000000" w:themeColor="text1"/>
          <w:sz w:val="22"/>
          <w:szCs w:val="22"/>
          <w:lang w:val="es-CL"/>
        </w:rPr>
        <w:t>De acuerdo a lo descrito anteriormente, el almacenamiento primario será realizado en contenedores pequeños, dispuestos a lo largo de todo el terminal de pasajeros. Estos contenedores alcanzan una capacidad de almacenamiento de 120 litros promedio.</w:t>
      </w:r>
    </w:p>
    <w:p w:rsidR="00E05057" w:rsidRPr="00951841" w:rsidRDefault="00056FEB" w:rsidP="00011EEE">
      <w:pPr>
        <w:rPr>
          <w:rFonts w:cs="Arial"/>
          <w:color w:val="000000" w:themeColor="text1"/>
          <w:sz w:val="22"/>
          <w:szCs w:val="22"/>
          <w:lang w:val="es-CL"/>
        </w:rPr>
      </w:pPr>
      <w:r w:rsidRPr="00951841">
        <w:rPr>
          <w:rFonts w:cs="Arial"/>
          <w:noProof/>
          <w:color w:val="000000" w:themeColor="text1"/>
          <w:sz w:val="22"/>
          <w:szCs w:val="22"/>
          <w:lang w:val="es-CL" w:eastAsia="es-CL"/>
        </w:rPr>
        <w:drawing>
          <wp:anchor distT="0" distB="0" distL="114300" distR="114300" simplePos="0" relativeHeight="251650048" behindDoc="0" locked="0" layoutInCell="1" allowOverlap="1" wp14:anchorId="62124A1F" wp14:editId="72B27B79">
            <wp:simplePos x="0" y="0"/>
            <wp:positionH relativeFrom="margin">
              <wp:align>right</wp:align>
            </wp:positionH>
            <wp:positionV relativeFrom="paragraph">
              <wp:posOffset>128587</wp:posOffset>
            </wp:positionV>
            <wp:extent cx="2686577" cy="5417604"/>
            <wp:effectExtent l="120332" t="127318" r="120333" b="158432"/>
            <wp:wrapNone/>
            <wp:docPr id="49"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41932" t="18988" r="36352" b="6953"/>
                    <a:stretch/>
                  </pic:blipFill>
                  <pic:spPr bwMode="auto">
                    <a:xfrm rot="5400000">
                      <a:off x="0" y="0"/>
                      <a:ext cx="2686577" cy="5417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5057" w:rsidRPr="00951841" w:rsidRDefault="0061537A" w:rsidP="00FC779F">
      <w:pPr>
        <w:pStyle w:val="FC-Titre3"/>
        <w:numPr>
          <w:ilvl w:val="2"/>
          <w:numId w:val="16"/>
        </w:numPr>
        <w:rPr>
          <w:caps/>
          <w:lang w:val="es-CL"/>
        </w:rPr>
      </w:pPr>
      <w:r w:rsidRPr="00951841">
        <w:rPr>
          <w:lang w:val="es-CL"/>
        </w:rPr>
        <w:t>Almacenamiento secundario</w:t>
      </w:r>
    </w:p>
    <w:p w:rsidR="00E05057" w:rsidRPr="00CD3B19" w:rsidRDefault="00E05057" w:rsidP="00011EEE">
      <w:pPr>
        <w:rPr>
          <w:rFonts w:cs="Arial"/>
          <w:color w:val="000000" w:themeColor="text1"/>
          <w:sz w:val="22"/>
          <w:szCs w:val="22"/>
          <w:lang w:val="es-CL"/>
        </w:rPr>
      </w:pPr>
    </w:p>
    <w:p w:rsidR="00011EEE" w:rsidRDefault="00C71BFC" w:rsidP="00011EEE">
      <w:pPr>
        <w:rPr>
          <w:rFonts w:cs="Arial"/>
          <w:color w:val="000000" w:themeColor="text1"/>
          <w:sz w:val="22"/>
          <w:szCs w:val="22"/>
          <w:lang w:val="es-CL"/>
        </w:rPr>
      </w:pPr>
      <w:r w:rsidRPr="00456A9C">
        <w:rPr>
          <w:rFonts w:cs="Arial"/>
          <w:color w:val="000000" w:themeColor="text1"/>
          <w:sz w:val="22"/>
          <w:szCs w:val="22"/>
          <w:lang w:val="es-CL"/>
        </w:rPr>
        <w:t>E</w:t>
      </w:r>
      <w:r w:rsidR="00011EEE" w:rsidRPr="00456A9C">
        <w:rPr>
          <w:rFonts w:cs="Arial"/>
          <w:color w:val="000000" w:themeColor="text1"/>
          <w:sz w:val="22"/>
          <w:szCs w:val="22"/>
          <w:lang w:val="es-CL"/>
        </w:rPr>
        <w:t xml:space="preserve">l almacenamiento secundario se realizará a través de contenedores </w:t>
      </w:r>
      <w:r w:rsidRPr="00456A9C">
        <w:rPr>
          <w:rFonts w:cs="Arial"/>
          <w:color w:val="000000" w:themeColor="text1"/>
          <w:sz w:val="22"/>
          <w:szCs w:val="22"/>
          <w:lang w:val="es-CL"/>
        </w:rPr>
        <w:t xml:space="preserve">con capacidad de almacenamiento de 1.000 litros distribuidos en toda el área de concesión conforme a </w:t>
      </w:r>
      <w:r w:rsidR="00012272">
        <w:rPr>
          <w:rFonts w:cs="Arial"/>
          <w:color w:val="000000" w:themeColor="text1"/>
          <w:sz w:val="22"/>
          <w:szCs w:val="22"/>
          <w:lang w:val="es-CL"/>
        </w:rPr>
        <w:t>indicado en la siguiente figura</w:t>
      </w:r>
      <w:r w:rsidR="00056FEB">
        <w:rPr>
          <w:rFonts w:cs="Arial"/>
          <w:color w:val="000000" w:themeColor="text1"/>
          <w:sz w:val="22"/>
          <w:szCs w:val="22"/>
          <w:lang w:val="es-CL"/>
        </w:rPr>
        <w:t>:</w:t>
      </w:r>
    </w:p>
    <w:p w:rsidR="00056FEB" w:rsidRDefault="00056FEB" w:rsidP="00011EEE">
      <w:pPr>
        <w:rPr>
          <w:rFonts w:cs="Arial"/>
          <w:color w:val="000000" w:themeColor="text1"/>
          <w:sz w:val="22"/>
          <w:szCs w:val="22"/>
          <w:lang w:val="es-CL"/>
        </w:rPr>
      </w:pPr>
      <w:r>
        <w:rPr>
          <w:rFonts w:cs="Arial"/>
          <w:color w:val="000000" w:themeColor="text1"/>
          <w:sz w:val="22"/>
          <w:szCs w:val="22"/>
          <w:lang w:val="es-CL"/>
        </w:rPr>
        <w:t>Las inspecciones de los contendores se realizarán diariamente.</w:t>
      </w:r>
    </w:p>
    <w:p w:rsidR="00056FEB" w:rsidRDefault="00056FEB" w:rsidP="00011EEE">
      <w:pPr>
        <w:rPr>
          <w:rFonts w:cs="Arial"/>
          <w:color w:val="000000" w:themeColor="text1"/>
          <w:sz w:val="22"/>
          <w:szCs w:val="22"/>
          <w:lang w:val="es-CL"/>
        </w:rPr>
      </w:pPr>
      <w:r>
        <w:rPr>
          <w:rFonts w:cs="Arial"/>
          <w:color w:val="000000" w:themeColor="text1"/>
          <w:sz w:val="22"/>
          <w:szCs w:val="22"/>
          <w:lang w:val="es-CL"/>
        </w:rPr>
        <w:t xml:space="preserve">El recambio de los contendores en mal estado se realizará 2 veces al año. </w:t>
      </w:r>
    </w:p>
    <w:p w:rsidR="00A024B8" w:rsidRDefault="00A024B8" w:rsidP="00011EEE">
      <w:pPr>
        <w:rPr>
          <w:rFonts w:cs="Arial"/>
          <w:color w:val="000000" w:themeColor="text1"/>
          <w:sz w:val="22"/>
          <w:szCs w:val="22"/>
          <w:lang w:val="es-CL"/>
        </w:rPr>
      </w:pPr>
    </w:p>
    <w:p w:rsidR="00E05057" w:rsidRDefault="00E05057" w:rsidP="00011EEE">
      <w:pPr>
        <w:rPr>
          <w:rFonts w:cs="Arial"/>
          <w:color w:val="000000" w:themeColor="text1"/>
          <w:sz w:val="22"/>
          <w:szCs w:val="22"/>
          <w:lang w:val="es-CL"/>
        </w:rPr>
      </w:pPr>
    </w:p>
    <w:p w:rsidR="00E05057" w:rsidRDefault="00E05057"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39408D" w:rsidRDefault="0039408D"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3D3C30" w:rsidRDefault="003D3C30" w:rsidP="00011EEE">
      <w:pPr>
        <w:rPr>
          <w:rFonts w:cs="Arial"/>
          <w:color w:val="000000" w:themeColor="text1"/>
          <w:sz w:val="22"/>
          <w:szCs w:val="22"/>
          <w:lang w:val="es-CL"/>
        </w:rPr>
      </w:pPr>
    </w:p>
    <w:p w:rsidR="00E05057" w:rsidRPr="00E05057" w:rsidRDefault="0061537A" w:rsidP="00FC779F">
      <w:pPr>
        <w:pStyle w:val="FC-Titre3"/>
        <w:numPr>
          <w:ilvl w:val="2"/>
          <w:numId w:val="16"/>
        </w:numPr>
        <w:rPr>
          <w:caps/>
          <w:lang w:val="es-CL"/>
        </w:rPr>
      </w:pPr>
      <w:r w:rsidRPr="00E05057">
        <w:rPr>
          <w:lang w:val="es-CL"/>
        </w:rPr>
        <w:t>Área de almacenamiento terciario</w:t>
      </w:r>
    </w:p>
    <w:p w:rsidR="00E05057" w:rsidRDefault="00E05057" w:rsidP="00011EEE">
      <w:pPr>
        <w:rPr>
          <w:rFonts w:cs="Arial"/>
          <w:color w:val="000000" w:themeColor="text1"/>
          <w:sz w:val="22"/>
          <w:szCs w:val="22"/>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42"/>
      </w:tblGrid>
      <w:tr w:rsidR="00E05057" w:rsidTr="00E05057">
        <w:tc>
          <w:tcPr>
            <w:tcW w:w="5176" w:type="dxa"/>
          </w:tcPr>
          <w:p w:rsidR="00E05057" w:rsidRDefault="00E05057" w:rsidP="00E05057">
            <w:pPr>
              <w:rPr>
                <w:rFonts w:cs="Arial"/>
                <w:color w:val="000000" w:themeColor="text1"/>
                <w:sz w:val="22"/>
                <w:lang w:val="es-CL"/>
              </w:rPr>
            </w:pPr>
            <w:r w:rsidRPr="00011EEE">
              <w:rPr>
                <w:rFonts w:cs="Arial"/>
                <w:color w:val="000000" w:themeColor="text1"/>
                <w:sz w:val="22"/>
                <w:lang w:val="es-CL"/>
              </w:rPr>
              <w:t>El Aeropuerto AMB cuenta con 2 zonas de almacenamiento terciario, las cuales se distribuyen de la siguiente forma:</w:t>
            </w:r>
          </w:p>
          <w:p w:rsidR="004F6270" w:rsidRPr="00011EEE" w:rsidRDefault="004F6270" w:rsidP="00E05057">
            <w:pPr>
              <w:rPr>
                <w:rFonts w:cs="Arial"/>
                <w:color w:val="000000" w:themeColor="text1"/>
                <w:sz w:val="22"/>
                <w:lang w:val="es-CL"/>
              </w:rPr>
            </w:pPr>
          </w:p>
          <w:p w:rsidR="00E05057" w:rsidRPr="008B497B" w:rsidRDefault="00E05057" w:rsidP="008B497B">
            <w:pPr>
              <w:rPr>
                <w:rFonts w:cs="Arial"/>
                <w:color w:val="000000" w:themeColor="text1"/>
                <w:sz w:val="22"/>
                <w:lang w:val="es-CL"/>
              </w:rPr>
            </w:pPr>
            <w:r w:rsidRPr="008B497B">
              <w:rPr>
                <w:rFonts w:cs="Arial"/>
                <w:color w:val="000000" w:themeColor="text1"/>
                <w:sz w:val="22"/>
                <w:lang w:val="es-CL"/>
              </w:rPr>
              <w:t xml:space="preserve">El primer sitio de </w:t>
            </w:r>
            <w:r w:rsidRPr="00951841">
              <w:rPr>
                <w:rFonts w:cs="Arial"/>
                <w:color w:val="000000" w:themeColor="text1"/>
                <w:sz w:val="22"/>
                <w:lang w:val="es-CL"/>
              </w:rPr>
              <w:t>Almacenamiento Terciario, corresponde a una zona donde existe una loza de 50 m</w:t>
            </w:r>
            <w:r w:rsidRPr="00951841">
              <w:rPr>
                <w:rFonts w:cs="Arial"/>
                <w:color w:val="000000" w:themeColor="text1"/>
                <w:sz w:val="22"/>
                <w:vertAlign w:val="superscript"/>
                <w:lang w:val="es-CL"/>
              </w:rPr>
              <w:t>2</w:t>
            </w:r>
            <w:r w:rsidRPr="00951841">
              <w:rPr>
                <w:rFonts w:cs="Arial"/>
                <w:color w:val="000000" w:themeColor="text1"/>
                <w:sz w:val="22"/>
                <w:lang w:val="es-CL"/>
              </w:rPr>
              <w:t xml:space="preserve">, donde se disponen </w:t>
            </w:r>
            <w:r w:rsidR="00951841" w:rsidRPr="00951841">
              <w:rPr>
                <w:rFonts w:cs="Arial"/>
                <w:color w:val="000000" w:themeColor="text1"/>
                <w:sz w:val="22"/>
                <w:lang w:val="es-CL"/>
              </w:rPr>
              <w:t xml:space="preserve">de </w:t>
            </w:r>
            <w:r w:rsidRPr="00951841">
              <w:rPr>
                <w:rFonts w:cs="Arial"/>
                <w:color w:val="000000" w:themeColor="text1"/>
                <w:sz w:val="22"/>
                <w:lang w:val="es-CL"/>
              </w:rPr>
              <w:t>3 contenedores</w:t>
            </w:r>
            <w:r w:rsidR="00951841" w:rsidRPr="00951841">
              <w:rPr>
                <w:rFonts w:cs="Arial"/>
                <w:color w:val="000000" w:themeColor="text1"/>
                <w:sz w:val="22"/>
                <w:lang w:val="es-CL"/>
              </w:rPr>
              <w:t xml:space="preserve"> para la fumigación de</w:t>
            </w:r>
            <w:r w:rsidR="0046499D" w:rsidRPr="00951841">
              <w:rPr>
                <w:rFonts w:cs="Arial"/>
                <w:color w:val="000000" w:themeColor="text1"/>
                <w:sz w:val="22"/>
                <w:lang w:val="es-CL"/>
              </w:rPr>
              <w:t xml:space="preserve"> Pallets, además de 1 </w:t>
            </w:r>
            <w:r w:rsidR="00951841" w:rsidRPr="00951841">
              <w:rPr>
                <w:rFonts w:cs="Arial"/>
                <w:color w:val="000000" w:themeColor="text1"/>
                <w:sz w:val="22"/>
                <w:lang w:val="es-CL"/>
              </w:rPr>
              <w:t>contenedor de 30.000 lts para la acumulación de residuos</w:t>
            </w:r>
            <w:r w:rsidR="00951841">
              <w:rPr>
                <w:rFonts w:cs="Arial"/>
                <w:color w:val="000000" w:themeColor="text1"/>
                <w:sz w:val="22"/>
                <w:lang w:val="es-CL"/>
              </w:rPr>
              <w:t>.</w:t>
            </w:r>
          </w:p>
          <w:p w:rsidR="008B497B" w:rsidRDefault="008B497B" w:rsidP="008B497B">
            <w:pPr>
              <w:rPr>
                <w:rFonts w:cs="Arial"/>
                <w:color w:val="000000" w:themeColor="text1"/>
                <w:sz w:val="22"/>
                <w:lang w:val="es-CL"/>
              </w:rPr>
            </w:pPr>
          </w:p>
          <w:p w:rsidR="00E05057" w:rsidRPr="008B497B" w:rsidRDefault="00E05057" w:rsidP="008B497B">
            <w:pPr>
              <w:rPr>
                <w:rFonts w:cs="Arial"/>
                <w:color w:val="000000" w:themeColor="text1"/>
                <w:sz w:val="22"/>
                <w:lang w:val="es-CL"/>
              </w:rPr>
            </w:pPr>
            <w:r w:rsidRPr="008B497B">
              <w:rPr>
                <w:rFonts w:cs="Arial"/>
                <w:color w:val="000000" w:themeColor="text1"/>
                <w:sz w:val="22"/>
                <w:lang w:val="es-CL"/>
              </w:rPr>
              <w:t>La segunda zona de alm</w:t>
            </w:r>
            <w:r w:rsidR="00951841">
              <w:rPr>
                <w:rFonts w:cs="Arial"/>
                <w:color w:val="000000" w:themeColor="text1"/>
                <w:sz w:val="22"/>
                <w:lang w:val="es-CL"/>
              </w:rPr>
              <w:t>acenamiento terciario se ubica</w:t>
            </w:r>
            <w:r w:rsidRPr="008B497B">
              <w:rPr>
                <w:rFonts w:cs="Arial"/>
                <w:color w:val="000000" w:themeColor="text1"/>
                <w:sz w:val="22"/>
                <w:lang w:val="es-CL"/>
              </w:rPr>
              <w:t xml:space="preserve"> en el área de Sector Público, particularmente </w:t>
            </w:r>
            <w:r w:rsidRPr="00951841">
              <w:rPr>
                <w:rFonts w:cs="Arial"/>
                <w:color w:val="000000" w:themeColor="text1"/>
                <w:sz w:val="22"/>
                <w:lang w:val="es-CL"/>
              </w:rPr>
              <w:t xml:space="preserve">en las dependencias de la empresa encargada de las Áreas verdes. </w:t>
            </w:r>
            <w:r w:rsidR="00951841" w:rsidRPr="00951841">
              <w:rPr>
                <w:rFonts w:cs="Arial"/>
                <w:color w:val="000000" w:themeColor="text1"/>
                <w:sz w:val="22"/>
                <w:lang w:val="es-CL"/>
              </w:rPr>
              <w:t>En este sector se dispone</w:t>
            </w:r>
            <w:r w:rsidRPr="00951841">
              <w:rPr>
                <w:rFonts w:cs="Arial"/>
                <w:color w:val="000000" w:themeColor="text1"/>
                <w:sz w:val="22"/>
                <w:lang w:val="es-CL"/>
              </w:rPr>
              <w:t xml:space="preserve"> de un contenedor de 30.000 litros, con el fin de almacenar los residuos provenientes de actividades de jardinería y mantención de áreas verdes. Las principales características de los residuos</w:t>
            </w:r>
            <w:r w:rsidRPr="008B497B">
              <w:rPr>
                <w:rFonts w:cs="Arial"/>
                <w:color w:val="000000" w:themeColor="text1"/>
                <w:sz w:val="22"/>
                <w:lang w:val="es-CL"/>
              </w:rPr>
              <w:t xml:space="preserve"> que se almacenarán son; restos de poda, tallos, hojas, entre otros.</w:t>
            </w:r>
          </w:p>
        </w:tc>
        <w:tc>
          <w:tcPr>
            <w:tcW w:w="5044" w:type="dxa"/>
          </w:tcPr>
          <w:p w:rsidR="00E05057" w:rsidRPr="00E05057" w:rsidRDefault="00E05057" w:rsidP="00E05057">
            <w:pPr>
              <w:pStyle w:val="Descripcin"/>
              <w:spacing w:after="0"/>
              <w:rPr>
                <w:rFonts w:cs="Arial"/>
                <w:color w:val="000000" w:themeColor="text1"/>
                <w:sz w:val="18"/>
                <w:szCs w:val="18"/>
              </w:rPr>
            </w:pPr>
            <w:bookmarkStart w:id="15" w:name="_Toc424302090"/>
            <w:r w:rsidRPr="00E05057">
              <w:rPr>
                <w:rFonts w:cs="Arial"/>
                <w:color w:val="000000" w:themeColor="text1"/>
                <w:sz w:val="18"/>
                <w:szCs w:val="18"/>
              </w:rPr>
              <w:t>Almacenamiento terciario</w:t>
            </w:r>
            <w:bookmarkEnd w:id="15"/>
          </w:p>
          <w:p w:rsidR="00E05057" w:rsidRPr="00011EEE" w:rsidRDefault="00E05057" w:rsidP="00E05057">
            <w:pPr>
              <w:jc w:val="center"/>
              <w:rPr>
                <w:rFonts w:cs="Arial"/>
                <w:color w:val="000000" w:themeColor="text1"/>
                <w:sz w:val="22"/>
                <w:lang w:val="es-CL"/>
              </w:rPr>
            </w:pPr>
            <w:r w:rsidRPr="00011EEE">
              <w:rPr>
                <w:rFonts w:cs="Arial"/>
                <w:noProof/>
                <w:color w:val="000000" w:themeColor="text1"/>
                <w:sz w:val="22"/>
                <w:lang w:val="es-CL" w:eastAsia="es-CL"/>
              </w:rPr>
              <w:drawing>
                <wp:inline distT="0" distB="0" distL="0" distR="0" wp14:anchorId="02168931" wp14:editId="3599DDEA">
                  <wp:extent cx="2805666" cy="1275645"/>
                  <wp:effectExtent l="0" t="0" r="0" b="0"/>
                  <wp:docPr id="54" name="Imagen 54" descr="C:\Users\Usuario\Desktop\Fotos Aeropuerto\2015-06-25 11.2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descr="C:\Users\Usuario\Desktop\Fotos Aeropuerto\2015-06-25 11.22.27.jpg"/>
                          <pic:cNvPicPr preferRelativeResize="0">
                            <a:picLocks noChangeAspect="1" noChangeArrowheads="1"/>
                          </pic:cNvPicPr>
                        </pic:nvPicPr>
                        <pic:blipFill rotWithShape="1">
                          <a:blip r:embed="rId15" cstate="email">
                            <a:extLst>
                              <a:ext uri="{28A0092B-C50C-407E-A947-70E740481C1C}">
                                <a14:useLocalDpi xmlns:a14="http://schemas.microsoft.com/office/drawing/2010/main"/>
                              </a:ext>
                            </a:extLst>
                          </a:blip>
                          <a:srcRect t="18830" b="27247"/>
                          <a:stretch/>
                        </pic:blipFill>
                        <pic:spPr bwMode="auto">
                          <a:xfrm>
                            <a:off x="0" y="0"/>
                            <a:ext cx="2815191" cy="1279976"/>
                          </a:xfrm>
                          <a:prstGeom prst="rect">
                            <a:avLst/>
                          </a:prstGeom>
                          <a:noFill/>
                          <a:ln>
                            <a:noFill/>
                          </a:ln>
                          <a:extLst>
                            <a:ext uri="{53640926-AAD7-44D8-BBD7-CCE9431645EC}">
                              <a14:shadowObscured xmlns:a14="http://schemas.microsoft.com/office/drawing/2010/main"/>
                            </a:ext>
                          </a:extLst>
                        </pic:spPr>
                      </pic:pic>
                    </a:graphicData>
                  </a:graphic>
                </wp:inline>
              </w:drawing>
            </w:r>
          </w:p>
          <w:p w:rsidR="00E05057" w:rsidRDefault="00E05057" w:rsidP="00011EEE">
            <w:pPr>
              <w:rPr>
                <w:rFonts w:cs="Arial"/>
                <w:color w:val="000000" w:themeColor="text1"/>
                <w:sz w:val="22"/>
                <w:lang w:val="es-CL"/>
              </w:rPr>
            </w:pPr>
          </w:p>
          <w:p w:rsidR="00E05057" w:rsidRDefault="00E05057" w:rsidP="00E05057">
            <w:pPr>
              <w:pStyle w:val="Descripcin"/>
              <w:spacing w:after="0"/>
              <w:rPr>
                <w:rFonts w:cs="Arial"/>
                <w:color w:val="000000" w:themeColor="text1"/>
                <w:sz w:val="18"/>
                <w:szCs w:val="18"/>
              </w:rPr>
            </w:pPr>
            <w:r w:rsidRPr="00E05057">
              <w:rPr>
                <w:rFonts w:cs="Arial"/>
                <w:color w:val="000000" w:themeColor="text1"/>
                <w:sz w:val="18"/>
                <w:szCs w:val="18"/>
              </w:rPr>
              <w:t>Contenedor en Áreas de Servicios Públicos para Mantención de Áreas Verdes</w:t>
            </w:r>
          </w:p>
          <w:p w:rsidR="00B066F4" w:rsidRDefault="00B066F4" w:rsidP="00B066F4"/>
          <w:p w:rsidR="00B066F4" w:rsidRPr="00B066F4" w:rsidRDefault="00B066F4" w:rsidP="00B066F4"/>
          <w:p w:rsidR="00E05057" w:rsidRPr="00011EEE" w:rsidRDefault="00E854B4" w:rsidP="00E05057">
            <w:pPr>
              <w:jc w:val="center"/>
              <w:rPr>
                <w:rFonts w:cs="Arial"/>
                <w:color w:val="000000" w:themeColor="text1"/>
                <w:sz w:val="22"/>
                <w:lang w:val="es-CL"/>
              </w:rPr>
            </w:pPr>
            <w:r>
              <w:rPr>
                <w:rFonts w:cs="Arial"/>
                <w:noProof/>
                <w:color w:val="000000" w:themeColor="text1"/>
                <w:sz w:val="22"/>
                <w:lang w:val="es-CL" w:eastAsia="es-CL"/>
              </w:rPr>
              <w:drawing>
                <wp:inline distT="0" distB="0" distL="0" distR="0" wp14:anchorId="76627AF1" wp14:editId="3B1363FD">
                  <wp:extent cx="3034145" cy="167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o.jpg"/>
                          <pic:cNvPicPr/>
                        </pic:nvPicPr>
                        <pic:blipFill>
                          <a:blip r:embed="rId16">
                            <a:extLst>
                              <a:ext uri="{28A0092B-C50C-407E-A947-70E740481C1C}">
                                <a14:useLocalDpi xmlns:a14="http://schemas.microsoft.com/office/drawing/2010/main" val="0"/>
                              </a:ext>
                            </a:extLst>
                          </a:blip>
                          <a:stretch>
                            <a:fillRect/>
                          </a:stretch>
                        </pic:blipFill>
                        <pic:spPr>
                          <a:xfrm>
                            <a:off x="0" y="0"/>
                            <a:ext cx="3037997" cy="1678528"/>
                          </a:xfrm>
                          <a:prstGeom prst="rect">
                            <a:avLst/>
                          </a:prstGeom>
                        </pic:spPr>
                      </pic:pic>
                    </a:graphicData>
                  </a:graphic>
                </wp:inline>
              </w:drawing>
            </w:r>
          </w:p>
          <w:p w:rsidR="00E05057" w:rsidRDefault="00E05057" w:rsidP="00011EEE">
            <w:pPr>
              <w:rPr>
                <w:rFonts w:cs="Arial"/>
                <w:color w:val="000000" w:themeColor="text1"/>
                <w:sz w:val="22"/>
                <w:lang w:val="es-CL"/>
              </w:rPr>
            </w:pPr>
          </w:p>
        </w:tc>
      </w:tr>
    </w:tbl>
    <w:p w:rsidR="008875BE" w:rsidRDefault="008875BE" w:rsidP="006F63E2">
      <w:pPr>
        <w:jc w:val="left"/>
        <w:rPr>
          <w:rFonts w:cs="Arial"/>
          <w:color w:val="000000" w:themeColor="text1"/>
          <w:sz w:val="22"/>
          <w:szCs w:val="22"/>
          <w:lang w:val="es-CL"/>
        </w:rPr>
      </w:pPr>
    </w:p>
    <w:p w:rsidR="00FE2039" w:rsidRPr="00CC7951" w:rsidRDefault="00FE2039" w:rsidP="00FE2039">
      <w:pPr>
        <w:ind w:left="1418" w:right="-28"/>
        <w:rPr>
          <w:sz w:val="22"/>
          <w:szCs w:val="22"/>
        </w:rPr>
      </w:pPr>
    </w:p>
    <w:p w:rsidR="00FE2039" w:rsidRPr="00CC7951" w:rsidRDefault="003D57FC" w:rsidP="00FE2039">
      <w:pPr>
        <w:ind w:left="1418" w:right="-28"/>
        <w:rPr>
          <w:sz w:val="22"/>
          <w:szCs w:val="22"/>
        </w:rPr>
      </w:pPr>
      <w:r>
        <w:rPr>
          <w:rFonts w:cs="Arial"/>
          <w:noProof/>
          <w:color w:val="000000" w:themeColor="text1"/>
          <w:sz w:val="22"/>
          <w:lang w:val="es-CL" w:eastAsia="es-CL"/>
        </w:rPr>
        <mc:AlternateContent>
          <mc:Choice Requires="wpg">
            <w:drawing>
              <wp:anchor distT="0" distB="0" distL="114300" distR="114300" simplePos="0" relativeHeight="251686400" behindDoc="0" locked="0" layoutInCell="1" allowOverlap="1" wp14:anchorId="21991A86" wp14:editId="099B4FBD">
                <wp:simplePos x="0" y="0"/>
                <wp:positionH relativeFrom="column">
                  <wp:posOffset>147320</wp:posOffset>
                </wp:positionH>
                <wp:positionV relativeFrom="paragraph">
                  <wp:posOffset>31750</wp:posOffset>
                </wp:positionV>
                <wp:extent cx="6141720" cy="2922905"/>
                <wp:effectExtent l="114300" t="114300" r="106680" b="144145"/>
                <wp:wrapNone/>
                <wp:docPr id="56" name="Grupo 56"/>
                <wp:cNvGraphicFramePr/>
                <a:graphic xmlns:a="http://schemas.openxmlformats.org/drawingml/2006/main">
                  <a:graphicData uri="http://schemas.microsoft.com/office/word/2010/wordprocessingGroup">
                    <wpg:wgp>
                      <wpg:cNvGrpSpPr/>
                      <wpg:grpSpPr>
                        <a:xfrm>
                          <a:off x="0" y="0"/>
                          <a:ext cx="6141720" cy="2922905"/>
                          <a:chOff x="0" y="0"/>
                          <a:chExt cx="6141720" cy="2922905"/>
                        </a:xfrm>
                      </wpg:grpSpPr>
                      <wpg:grpSp>
                        <wpg:cNvPr id="48" name="Grupo 48"/>
                        <wpg:cNvGrpSpPr/>
                        <wpg:grpSpPr>
                          <a:xfrm>
                            <a:off x="0" y="0"/>
                            <a:ext cx="6141720" cy="2922905"/>
                            <a:chOff x="0" y="0"/>
                            <a:chExt cx="5795645" cy="2575560"/>
                          </a:xfrm>
                        </wpg:grpSpPr>
                        <pic:pic xmlns:pic="http://schemas.openxmlformats.org/drawingml/2006/picture">
                          <pic:nvPicPr>
                            <pic:cNvPr id="462" name="470 Imagen" descr="grande.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5645" cy="2575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5" name="Zone de texte 539"/>
                          <wps:cNvSpPr txBox="1">
                            <a:spLocks noChangeArrowheads="1"/>
                          </wps:cNvSpPr>
                          <wps:spPr bwMode="auto">
                            <a:xfrm>
                              <a:off x="1602889" y="1000461"/>
                              <a:ext cx="1151068" cy="504190"/>
                            </a:xfrm>
                            <a:prstGeom prst="rect">
                              <a:avLst/>
                            </a:prstGeom>
                            <a:noFill/>
                            <a:ln w="9525">
                              <a:noFill/>
                              <a:miter lim="800000"/>
                              <a:headEnd/>
                              <a:tailEnd/>
                            </a:ln>
                          </wps:spPr>
                          <wps:txbx>
                            <w:txbxContent>
                              <w:p w:rsidR="00D73142" w:rsidRPr="0061537A" w:rsidRDefault="00D73142" w:rsidP="001C7E78">
                                <w:pPr>
                                  <w:jc w:val="center"/>
                                  <w:rPr>
                                    <w:rFonts w:cs="Arial"/>
                                    <w:smallCaps/>
                                    <w:szCs w:val="18"/>
                                  </w:rPr>
                                </w:pPr>
                                <w:r w:rsidRPr="001C7E78">
                                  <w:rPr>
                                    <w:rFonts w:cs="Arial"/>
                                    <w:smallCaps/>
                                    <w:szCs w:val="18"/>
                                  </w:rPr>
                                  <w:t>Contenedor 30m3</w:t>
                                </w:r>
                                <w:r>
                                  <w:rPr>
                                    <w:rFonts w:cs="Arial"/>
                                    <w:b/>
                                    <w:smallCaps/>
                                    <w:szCs w:val="18"/>
                                  </w:rPr>
                                  <w:t xml:space="preserve"> </w:t>
                                </w:r>
                                <w:r w:rsidRPr="0061537A">
                                  <w:rPr>
                                    <w:rFonts w:cs="Arial"/>
                                    <w:smallCaps/>
                                    <w:szCs w:val="18"/>
                                  </w:rPr>
                                  <w:t>(detrás de Carabineros)</w:t>
                                </w:r>
                              </w:p>
                              <w:p w:rsidR="00D73142" w:rsidRPr="0061537A" w:rsidRDefault="00D73142" w:rsidP="001C7E78">
                                <w:pPr>
                                  <w:jc w:val="center"/>
                                  <w:rPr>
                                    <w:rFonts w:cs="Arial"/>
                                    <w:smallCaps/>
                                    <w:szCs w:val="18"/>
                                  </w:rPr>
                                </w:pPr>
                                <w:r w:rsidRPr="0061537A">
                                  <w:rPr>
                                    <w:rFonts w:cs="Arial"/>
                                    <w:smallCaps/>
                                    <w:szCs w:val="18"/>
                                  </w:rPr>
                                  <w:t>Costado 27 Comisaría</w:t>
                                </w:r>
                              </w:p>
                              <w:p w:rsidR="00D73142" w:rsidRPr="001C7E78" w:rsidRDefault="00D73142" w:rsidP="001C7E78">
                                <w:pPr>
                                  <w:jc w:val="center"/>
                                  <w:rPr>
                                    <w:b/>
                                    <w:szCs w:val="18"/>
                                  </w:rPr>
                                </w:pPr>
                              </w:p>
                            </w:txbxContent>
                          </wps:txbx>
                          <wps:bodyPr rot="0" vert="horz" wrap="square" lIns="91440" tIns="45720" rIns="91440" bIns="45720" anchor="t" anchorCtr="0" upright="1">
                            <a:noAutofit/>
                          </wps:bodyPr>
                        </wps:wsp>
                        <wps:wsp>
                          <wps:cNvPr id="539" name="Zone de texte 539"/>
                          <wps:cNvSpPr txBox="1">
                            <a:spLocks noChangeArrowheads="1"/>
                          </wps:cNvSpPr>
                          <wps:spPr bwMode="auto">
                            <a:xfrm>
                              <a:off x="656216" y="1613647"/>
                              <a:ext cx="1031651" cy="504190"/>
                            </a:xfrm>
                            <a:prstGeom prst="rect">
                              <a:avLst/>
                            </a:prstGeom>
                            <a:noFill/>
                            <a:ln w="9525">
                              <a:noFill/>
                              <a:miter lim="800000"/>
                              <a:headEnd/>
                              <a:tailEnd/>
                            </a:ln>
                          </wps:spPr>
                          <wps:txbx>
                            <w:txbxContent>
                              <w:p w:rsidR="00D73142" w:rsidRPr="001C7E78" w:rsidRDefault="00D73142" w:rsidP="001C7E78">
                                <w:pPr>
                                  <w:jc w:val="center"/>
                                  <w:rPr>
                                    <w:b/>
                                    <w:szCs w:val="18"/>
                                  </w:rPr>
                                </w:pPr>
                                <w:r w:rsidRPr="001C7E78">
                                  <w:rPr>
                                    <w:rFonts w:cs="Arial"/>
                                    <w:smallCaps/>
                                    <w:szCs w:val="18"/>
                                  </w:rPr>
                                  <w:t>Contenedor</w:t>
                                </w:r>
                                <w:r>
                                  <w:rPr>
                                    <w:rFonts w:cs="Arial"/>
                                    <w:b/>
                                    <w:smallCaps/>
                                    <w:szCs w:val="18"/>
                                  </w:rPr>
                                  <w:t xml:space="preserve"> Sector Sur de carga </w:t>
                                </w:r>
                              </w:p>
                              <w:p w:rsidR="00D73142" w:rsidRPr="001C7E78" w:rsidRDefault="00D73142" w:rsidP="001C7E78">
                                <w:pPr>
                                  <w:jc w:val="center"/>
                                  <w:rPr>
                                    <w:b/>
                                    <w:szCs w:val="18"/>
                                  </w:rPr>
                                </w:pPr>
                              </w:p>
                            </w:txbxContent>
                          </wps:txbx>
                          <wps:bodyPr rot="0" vert="horz" wrap="square" lIns="91440" tIns="45720" rIns="91440" bIns="45720" anchor="t" anchorCtr="0" upright="1">
                            <a:noAutofit/>
                          </wps:bodyPr>
                        </wps:wsp>
                      </wpg:grpSp>
                      <wps:wsp>
                        <wps:cNvPr id="529" name="Rectangle 529"/>
                        <wps:cNvSpPr>
                          <a:spLocks noChangeArrowheads="1"/>
                        </wps:cNvSpPr>
                        <wps:spPr bwMode="auto">
                          <a:xfrm>
                            <a:off x="1502229" y="2177143"/>
                            <a:ext cx="52705"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991A86" id="Grupo 56" o:spid="_x0000_s1026" style="position:absolute;left:0;text-align:left;margin-left:11.6pt;margin-top:2.5pt;width:483.6pt;height:230.15pt;z-index:251686400" coordsize="61417,29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JcR5tBQAA/xAAAA4AAABkcnMvZTJvRG9jLnhtbNRY227bRhB9L9B/&#10;WPDdFkmT1AWRA0e+IEXaGk6KAn1bkStxEZLL7i4luUX/vWdnKZmyXcQI2jQRYGmvw5kzZy70q9e7&#10;umIboY1UzTyITsOAiSZXhWzW8+CXD9cnk4AZy5uCV6oR8+BemOD1+fffvdq2MxGrUlWF0AxCGjPb&#10;tvOgtLadjUYmL0XNzalqRYPNldI1t5jq9ajQfAvpdTWKwzAbbZUuWq1yYQxWL/1mcE7yVyuR259X&#10;KyMsq+YBdLP0rel76b5H56/4bK15W8q8V4N/hhY1lw0eehB1yS1nnZZPRNUy18qolT3NVT1Sq5XM&#10;BdkAa6LwkTU3WnUt2bKebdftASZA+winzxab/7S51UwW8yDNAtbwGj660V2rGOYAZ9uuZzhzo9v3&#10;7a3uF9Z+5uzdrXTtfmEJ2xGs9wdYxc6yHItZlETjGOjn2IuncTwNUw98XsI7T+7l5dUnbo72Dx45&#10;/Q7qHCYHvXvbErBwaBvm/7tt6XiaZknao5KO0zQjOv6Dba3MZ/jrOYDREw58OlZwy3ZaBL2Q+kUy&#10;aq4/du0J6NpyK5eykvaeQg/EdEo1m1uZ32o/eaBTksV7zJNxyN7WfC2agBXC5Ag/RFxTiNMfbm+c&#10;I5wYd9PL4c7Odyr/aFijFiVv1uLCtIhk5Bd3enR8nKZHSiwr2V7LqnK8dOPeXDz2UdQ8g5iPyEuV&#10;d7VorE8xWlSwXDWmlK0JmJ6JeikQMfptEcF9SG8WUdNq2VjKAeD9O2Pd010EUBb4M55chOE0fnOy&#10;SMPFSRKOr04upsn4ZBxejZMwmUSLaPGXux0ls84ImM+ry1b2qmP1ifLPhnyfHH0yoaTENpxSnwOO&#10;FNr/kopYcgg5XY3VwualG64A3h0A93cOG4T0A7jODQZJwd14SRr4JOHheG3sjVA1cwMADB0IUb6B&#10;tl6b/RFSWVWy2Hva6PVyUWlv7zV96K4peSH86iQNw32M9ccJDTOUUzVsOw8mkymOspyjJpnfvaDh&#10;qeee1sM1PFZLi/JWyRoS8ezD06vG6S+oQPVcUR2Ovi+LLVtWnb7jIFhK+rJCOjAiJwABJMHjNPHC&#10;GK/WKLu2AiuV/VXa8n3JW5Ax9BoPIaEbfp1Xbck9JCSIogoM8McJkoM2ni5DRU0uGnFWOANy1AvN&#10;e28pbUvVl9JrrRAMAITPKrku7Z1cMy1Rt+xW3dreCu9bKM4QX1Q70CPQrxabeYCS4T69cnsx3mEP&#10;KpjWq7IUG1F9cK6LHToBKwEZCk1f4nPoozoNghBxhsD0XPHeG55DcHjpRHxPdRqC+a7CoGMx++SC&#10;2csi1PUrz9V6chy85sQOsijqgy9cv6F9QvZkFjlFsPRs6nDpD7vSzOzujUKxjbzn20cJVGu1LQUv&#10;oKVPooOrXo6zjy23P6oC/OGdVSToUWBHWRgjNAKGSh7BOUlG0nymc7U+itIozFBuXa1PwwQu6B24&#10;l7QP4BfGeKNcgHsmUWRO0zgl1QY7z4YZnzmDr5qCLlsuKz+GW134oXUwff5yI7tb7npEl6q4BxYg&#10;JpER3S0GpdJ/BGyLTtElhI5rlNHqbQM8p1GSgG+WJklKnY4e7iyHO7zJIQqBEDA/XFjMcL9DAUGk&#10;7D3YqAv4YCUp7TkFvVa93iDeF2KgY9pXRcEszeIIvapjYBadZcnY5xlXa4mB4VmUpa4wf4MMpE6c&#10;QurB5V8/ER+68C9FyvhAStenoEWskBOxeJwTKdX/V5kwDWO8yRAP42g8jpKzYx6m8RivOcTCaTjx&#10;bzxIPZ+ZBo9alEfNx6BKHh3zncwhXx7tHYlwAg6F9ujYv5BYv5VsSiTGWzY1GH0b417jh3PKvg//&#10;tzj/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E+AM/gAAAACAEAAA8AAABkcnMv&#10;ZG93bnJldi54bWxMj09rwkAUxO+FfoflFXqrmz9GasyLiLQ9SaFaKN6eyTMJZndDdk3it+/2VI/D&#10;DDO/ydaTasXAvW2MRghnAQjWhSkbXSF8H95fXkFYR7qk1mhGuLGFdf74kFFamlF/8bB3lfAl2qaE&#10;UDvXpVLaomZFdmY61t47m16R87KvZNnT6MtVK6MgWEhFjfYLNXW8rbm47K8K4WOkcROHb8Puct7e&#10;jofk82cXMuLz07RZgXA8uf8w/OF7dMg908lcdWlFixDFkU8iJP6Rt5fLYA7ihDBfJDHIPJP3B/Jf&#10;AAAA//8DAFBLAwQKAAAAAAAAACEAqlcV4rGiAACxogAAFQAAAGRycy9tZWRpYS9pbWFnZTEuanBl&#10;Z//Y/+AAEEpGSUYAAQEBAGAAYAAA/9sAQwAIBgYHBgUIBwcHCQkICgwUDQwLCwwZEhMPFB0aHx4d&#10;GhwcICQuJyAiLCMcHCg3KSwwMTQ0NB8nOT04MjwuMzQy/9sAQwEJCQkMCwwYDQ0YMiEcITIyMjIy&#10;MjIyMjIyMjIyMjIyMjIyMjIyMjIyMjIyMjIyMjIyMjIyMjIyMjIyMjIyMjIy/8AAEQgBLAK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fPP&#10;jQf9ep/9CWugrnwP+K0/7dT/AOhLXQCoib1vs+iCobf7rf75/nUtRW/3H/32/nVmBNSUtJQAtRXH&#10;/HtL/un+VS1Dc/8AHrL/ALp/lSY1ucpBx4esv+uMv/oJrr1+4PpXIQf8i7Y/9cZP/QK65fuD6Uo7&#10;Gtf+JL1FqCWRI7mJnZVG1uScelY+pXdzPq4sLa5EBVQzEEZwQefpx+tZ91FcRGOeW/8AtkK7gVyM&#10;A8c8d/aqMTsAQeR0pagtP+PODP8AzzX+VTZoAKKKKAFpDS0lACCmzf6l/wDdNPqOcfuX+hpPYa3H&#10;r90fSlNIv3R9KU0xCZpabSigBaKKKAClpKKAIYvvSf71PfJjbBwcUyLrJ/vGnSY8tsnjFJ7DCPJZ&#10;sj8alqKLOWyeO1SULYGI3Q1VOC8RPDYHGOlWm+6azmuFW+t7cg73XO4dOKXVDiaVGaaWABJOAKyl&#10;1YXWqtY2zjcqb2OzIHP/ANeqElcvz/65f9xv6VNF/qk/3RVBzOl9Gkjq6tG5GFxjGPer0X+qT6Cg&#10;bVkSUlBrOje9uGlaOWJFWRkAMeehx1zQSaNRRfek/wB7+lVE+3SLuS5t2HqI/wD69RWt5PLZpIqJ&#10;5skpUgnA4/8A1UrjSuatFZd7qMtgImnRSsjhMqe9aEciSxhkbIPemDRDejKMM4+SpYDlTxjmq9+Q&#10;sTEgnCdB1qumrIknlGKVn64GOB+dT9otRbjoalNmIETEjI9Kqf2gD/ywl/8AHf8AGmT6kI4WYwy/&#10;XAP9aGxKEi1jE+d3fp+FT1St5kuZFkQNgnv9KtswVck4AFNCaHZpkp/dNWdFq32m8lt7VUkMY+bL&#10;4x+lTieZ/OjliVCoBG1s5yfpQNRaLi/dH0qKL/XTf7w/kKlH3R9Kii/10/8AvD+QpkE1JS0h6UAR&#10;wf6lc+/86kb7p+lU/tDRLFGke9nDHr6H/wCvUUupiC4jguEEbSZ285pXL5XuUUgDqWaJCSzcnr1N&#10;ZGuSzWUtmLaCFpJ5hGAx459a6VtKgkJZXcFuc54rltfjktdV0uFjlftalT7e9ZwjaWqNXJcrsxUi&#10;10gYsrArj/nof54pWi1zzcHT7H2HmHH8q6GI5g6KOPT5etOf/j4Tp+P07VpzLsibO+7ObZNdEYJ0&#10;2yz/ANdcH+VCjXDt/wCJVZ/ewf33/wBaukkwVXPTHpz1pI8gHIGd56f1pcyvsh2dtznca3yP7HtM&#10;enn/ANcUbtdJcHSbY4P/AD8Yxx9Oa6MgbDwPoR8tOPLH+o6fSnzLsKz7nOrc68qBho9tkLgHz+30&#10;xTxe+IFKY0a35P8Az8Dnj9K3h1B5+71xz+VKONvUZbsOv1o512E4+Zgfbte+7/YkOMdPtA/nTJb/&#10;AF4xS7tFi4DcicccfrXQ9UP4cY4/OmT/AOqm5J4bqMY4o512Hy+ZzxvteZAx0RNu0DAnXkVIdR1t&#10;dijQVwc8eevNa13cTQLAIUDySkICx29iff0qv9sviwCxWvBOQLjP5/LxRePYdn3M5b/XAxX+wsoM&#10;ceeufzzUo1XWtrk6ASQT0mTj9avw3d01xHFNDEEkBKlJc4x+A9a0jklzknk8kdKFKPYTT7nMy6rq&#10;+Ax0EgleD5qY/nTGvdTYhW8OMd4OT5qZPHPeuimJ3dSAU5fH9KcnAQZI4PHXP49qlSjfYrldtzll&#10;fUNxX+wrnAHQTp/jUbS35Uk6JdcMf+Wyf4114ztAxnkcZxj8abL06n73X0obhbYFzXtc5SO9ulLu&#10;/h6V2+UZLIewx3q8NZvkKoPD9yAFI6pn/wBCrYgyJJs9yOevYVZXPHykcHjOc/jVKUbbEtSvuc8u&#10;t3u7B0C74PbZn/0Kk/t25MbE6Bd9T0CY/nXQ4yF4PUcA9KOxPp3z0/Cm5R7BZ9zmW166c5/sO72c&#10;cAL/AI0kviERyxJcaPeQrIdgd1XIJP1rpJVKlnXg8d+Grn/Ezh4rFV4H2mPOTz96oTg5crQ2pJXu&#10;a30iBHqQM0VaAUKB8gwOh60Vz+zn3NeZdiityv8AwmLNg4+ynt7it77UmOjflWMij/hNH9rX/wBm&#10;FdBgV0QMq/2fREH2tPRvyqG2uk2Nw3327e9XcD0qG2A8tv8Afb+ZqjEQ3SejflSfa09G/KrGB6Um&#10;0elAiEXSejflUV1dJ9ll4b7p7e1XMCobsf6JN/uH+VD2Kjujj4bhR4fsVwf9RJ2/2a6sXibB8rdP&#10;SuahA/4R+w458h//AEGut2jyxx2qY7Glb+JL1PN9dv5W1ddQt7cxySwmMsJBkr+VY9ve3VrGttGG&#10;8p5SzKXBySOe3sK1vEII/svbx1zj6NWDZhzexbs/eAbPr83/ANauxRXs7nC5Pnseow6tIFhhhtt/&#10;7hHLF9vXjHT2qQatcMxC2iEjqBL/APWqO1kht5EeV1RfsUQyxx3NVdPjW01N5pH2QOpVS4ClyWJ6&#10;9+D1rmszpujStdUM7ypLCY2jIBAbdnNWheJ6N+VV7MKb+9IA+8v8qvBQO1ICI3aejflTftaZ+635&#10;VYIHpTdo9KAIRdp/db8qbPdp5L8N909qtAD0qOdR5L8djSewLcYt1HtHDdPSg3aejflUygbRx2pS&#10;B6UwK32tPQ/lSi7T0b8ql2r6UoUelAEQu09G/Kj7Wno35VOAPSjA9KAIPtaejflR9rT0b8qnwPSk&#10;wPSgCnDdp8/DfePanSXcexsqxGPSpIAu1/8AfP8AOnSKNhwMnHSk9hrchiuo8tgN+VS/a09G/Klh&#10;C/Ngc55qXA9KI7A9yu92m08N+VYslyn9tWZG7AQ9vat9wu08cVg3EsMOs2buyomwjLH2o+0VDZkW&#10;rwXl3K0ltcPGmOVH8Qx0rC0tLyPW7pPthgldNwfbu3AEevTqK6q417T7clTMrPjgDvWBZ6hBqHiG&#10;5kuJ4Y4o49oYqBk5HTNXFys7A7NLmdi7pn2m1umW8uTcyMZWD4/hwvbt0roobpPJThvujtWJYtZT&#10;6j51pP5qhZEZu2Rt6fnXRQ48lOn3RU6vcJcqS5SP7Uno35VRsLxAlxw3+vkPT/arUOPQVnvo9o8j&#10;yfv1LsWOyd1GT7A0EEOlzeTZ7JI3U7icEVliZ5NEWOAlZjI+046HJrZGi2v9+5/8CZP8ap3lvbW1&#10;kib3ihilzuU5IGPWjXoXCzepzeu/2jHocSX1957F1G1E2nP1q5pMerIsTJdN9n24KMBnOPXFN16W&#10;0hsLe6gvPPAkU7S27g9wK6Kw1qxuIU/exo5XOwnnFW3JrVAlFfC7jNVuwtrIRu3CPPTqc1h6Hp9r&#10;eWs0115zzGVgWDkZ/I10GsBTaSkjjy/61W8KjOnTE/8APdv6Vi/iN4ScaTaIjomm9hcD6St/jVHV&#10;tNtLTTJZ4XuRIgyCZW/xrr9q+lZPiUAaFcfT+tEoq1xUq03NK5X0+5SK+2AHY0auRjocYqrq02rG&#10;ctA+LXJ3KRzjP06Yq/Zqg1YYHIhXP5VeudQtYQVMqGTOAmeSfSqRm3Z6HE+HptQilv8A7MiJKxUt&#10;5wznrg8Y4rc0e5vBBcf2l81wSOVHGM8Yqlo5j1TU7+dSYUQhQVfGa1tPSLfdtFctcIdoyTuwcnir&#10;lJ9hRhFX1NUXabRw3T0qGG8TzpuG+8O3tVzAx0qGAL5s3T7w/lUmY77XH6N+VIbpMdG/Kp8D0oIH&#10;pQBzerXl0ttGbBSbkK2wEf7QrA8R3epyLZG4SKOYOdhhGT2z1rqL5Cr2zCcQAB8s3Q8j1rG1sLaa&#10;hp8t9JHLFlgC3QHjj8aqMmuhpKMXZt2JtJv9WE6pNGDbbuGCnPXnv0qp4suFbWdJIzhbhTyPeutt&#10;bm2ljXyyo7bfT2rlPGZKatpTDtcJ29xUrdA3uaj37RQFxGWAXv0pyXvmSozoy5HSkhnhkTymAEjL&#10;hQ3Gfp60v2mMzoIgHx8rFeQD9aOV2DmV9yV7pNijY/071A975MbOqFwrE+n51YcSLGuNoIGSpHb6&#10;1DHNDMFhYYLSfcYYyPb1qVH3inLQWK+EkbOyMqnGM8ipTdLuPDfj/SoBeRLHsQq7gANheAferH70&#10;c4XcSeCvUYoktQT0I5L0RgYRj8uTz81JBfiYKxjKrnsf50guoZAInwrkYCkdeex70v2mCACIbWdX&#10;I2qPuj3ppOwrq+5IbuMIeOOP92mXN4ojdVQsWyOT0+lPJl8l3ZF7Y+XI/Kmrdwu7RvhGORtYZz9D&#10;QojbVjOlvxNNYN5ZAEnXPzfdasuC3bDXEytsDyL5cakE5K8sc84xW5crbEJCzYkjbKiP7ynHr6Yz&#10;TPsU5iDpNL948cUNMSZn2U7WkdkskbOymU/N7nIrcg1BZl3GNgCMgnqKoxJB5p8yaQyqNoWTGOeu&#10;KvrNDbK0R+8CwVBycZ4xTtoF9SOa5TdnDD5OcDk0fbVjRCsZI5yB0p0hkZiVX5towOpx3zTUuoX2&#10;xsSj4ORnA/8Ar1nGLuW5KwQahHMoPkkLnoegp0l1H3Dfe4OORSRyQ2yNG/y4cbVJzn6CpdzNzsba&#10;emTlqqaJiyvDeQpJJ94ElcEL14HarIu4xgbSBg/KBkfnWfK5WaTy4yNq7wx55C1pB0NusmcKUJyD&#10;8tCjogb1Y0XcZwNrHBHGMY/HvSfa02t97PPO3kfhTLKeOWPYCfkcY3ng/SrRA+brn680NWBNPYga&#10;7TLcEZxzt68VzevTKYLFcEf6UpxjP8frXVMBubGc4HQ89O9czr4Ag04cDN2vQ8ffpR/iIcvhZufa&#10;1HGWHtszRStLEjbS6jHGM9KKyc9TVR0Ei/5HOX2tf6it+ufh/wCRzn/69h/OugraBjX+z6IKhtv9&#10;W3++38zUxqG1/wBW3++38zVmBPSUtJQAVBenFlMf9g/yqcVXvzixn/3DSexUfiRzMAzoenj/AKYH&#10;/wBBrrB9wfSuStedO05e3kL+ta1/r8On3Jt5IZSQAQwHBz6Uo7FVvjfqcp4lsZre8jiW8bYqYAKD&#10;isMW8/2u0U3JwZgPuD0NdZqGoaZqVyrS210ZNvAVgMj6Zqg9rZyXVubeGeJo28zMzjBxxx7810+0&#10;iocpyum3O5u63pVncWVtLcXUlu6xqgKuQCB7D61S1HQ9PNtZq2pzqu0BS0pOR6+1dDeabDqdnCsp&#10;ZSoBBHbiobrQbW4jgQllES7RjuKzi1Ytp3LtjZRWcREbO27BLO5Yn8TVsVWe5trbbE88cZxwGYCq&#10;8V9I+tyWmB5Swh1bHU5qNy9jRNJS0lAC1na3etp+lyTqgdgQoXPXJA/rWjWJ4q/5Arf9dY//AEMV&#10;MvhZrRSdSKfcjTUNdKKRpSYI/wCeo/xpzX+u/wDQJT/v6P8AGtmD/UJ/uinmlyvuU6sb/CvxMH7f&#10;rnfSV/7+r/jR/aGtj/mEj/v6v+NbuKMCjlfcPax/lX4mINS1rvpJ/wC/i/40v9pawOukt/38X/Gt&#10;oU6jlfcPax/lRhHVdW/6BD/99r/jSDVtV76RJ/32v+NbhFAAo5X3D2sf5Uc9Fq+oqrf8SiYgsejD&#10;rn60PrWoFSDpFwPfI/xrbtgPLb/fb+Zp0qrs54pNO241Uhf4TEj1u/Gc6PcfhinnXL7/AKA9z+lb&#10;MIwGzg81IQKIp23E6kL/AAnOXHiK6ggeWTSLoIoyTxXOyeLopr63uDp1w0YBGOME46Cuy17jQ7zH&#10;/PI155bYU2JLJHthJ3KFIjHr15Y1STuLmT2VjXu9asJ/NabRLgMvBcqvynoPxrMsdWtLLV5/O0yZ&#10;kePcYnAO3kDPPTrTNQ1kwyOlvEixqxwWK4X5vvcHk1l6XeSRajdXDRiaQIMK/wAoHzA7jmrjfoRL&#10;RanT23iSwtLsi10q5iG13ZFXpnaM+w4rYj8aRBI1Om3hJQEYXOR6/oa4my1a6upi88SbvnwjNtLD&#10;K/MT6DtWsdVnEa8wvuxyJsNINx6Z6KKl3vqDS5UdCPG0D7NmnXrb/u4TO76etNXxvbtt22F4d5wu&#10;I87j7VgDWZ9q8wHJA3RzjLfN91Pb3pkesS7t26AchQyXAx94fInv70EnRDxxaEA/YrvBbaD5Z6+l&#10;UL7xVYXUDRXFpd+UXw+Yz37fpWYNakUDHkIF2r8typEfPRfVjVe61yWGDdGseYsbU+0K2zJPJ9WN&#10;BUdBdY1fR206K20+xe3ZXXLeVtIH+JrRsdU0S2CvLaXXnxp8zCJhgH8O9YGoay89pC21IJIWRgrz&#10;BiuScs+PX0q3aeJWhaCFo/OxtYs0wAJz95/b2qpX6hG3Q6PUfGdhJDIiw3IPlZwYiMA9+lafgydb&#10;nRWmTO15mIz+FcXf6uJYQAC+4KctOoMhHc+iiuh8I6qsGjFWiBJlY/LKgH6kVHW5Tk1DlO0rF8VS&#10;CPw9cu3RVzUh12Mf8sT/AN/o/wD4qsTxVrEdx4euYhCQWGP9bGf5NTeqJi+WSZBa+MdLGorITNtM&#10;aouImOT6dKi1HV/Dt7IZ2a5EoY4JicDJOcdKyYNXSPUELRCPZFGpCyqdi4HCnuxpH8SRLIkIh8vy&#10;wAm6QHyxjBPHVqCru9w0u/0KOa7jv3nlQkbS0bZHXIIArX0zxD4f0yGeC3ml8obSAYW45PtXMaZq&#10;MMP2m5kjaaUtmMb8hRtbk5HWrdlq0dzG0v2YguVZB5gwSN2WbPT6VcubqTHlu7Hbf8JromMefJkD&#10;J/ctwPyqKHxloweQmeT5jkfum6Y+lc8uoRuVItS3mMCCXH7xgo5PooqJL5H3brVn80hWwV/eHaOB&#10;zwvvUCOwXxjozAf6S3PT923+FKfGGi4/4+jz/wBM2/wrllvVKsWs2+ddjldvzfIflTnp70G9XDMb&#10;Fhj5GKhTtG0/KnPJ9TQIv6lrWh6rbx2st2yxkMGKoR3BxWJrlxou6zisJnKBj5jEk7RxjrUV3qUc&#10;ESO9g2yMlcBFOwEDpg8tVHUb1fOtJra08oqSoV48bRtXk/7XXiri5dCpct1c6nTLnQLO4Fz9v2yZ&#10;DFSCQO+KqeKNd0661DT5IbkMkc6MxA6AEZqjBrVqf3K2Tl1BZd0S4zj7z8/pWZ4ivUlmcx2zrscO&#10;++IDdnnJweB7VC1kim2ei28qT2LT2026F48r3I9xU0cb/aYmeTd8nAXoK5DQ/FWl22hw2s7urBAr&#10;bYznOc9fStP/AITPRxNG3mvgAjiJvbrxVcsrWErN3OicZRBnA9M/LUCxsjFkOFL4CkYAOeorFbxn&#10;o5VR5zEjr+6bH8qiPjLR3jZWmlHzEg+Wcj0xUKMlIt2cbHQwoXiV3YY2KQB1B9an6NjpnPQ8HjvX&#10;Nr4z0VVx58mMAD90c08eNNFzzO469Imx+PFOUZMFZKxttHtXcoUDH3eoznrmiKPzFVmClckMMd89&#10;fesQ+MdEePZ9pcHHaJsD6cU6PxhoiRqpvHOCeTE2f5U/etYnlV7nQE4DHpwOe/5VC8Shydi7eSV6&#10;8+v1rlNR8c2cd1F9jdpYivznyyD9Oaut400VoGxdlHKHgRt1x9KIxktRvVWNqCLeAzhTnlhjGT6k&#10;1PxhSMHaSM56VgR+MdEWNFa+JIAzmNsfyqnqXjfT4khNnO0zeZ848sghcdBn8KGmwikkdJLCiozB&#10;E2emM5Pr7U6KMS796rglwy4+9yeprEj8Y6NNb5lvTE7AZGxiR+lV7/xnp1rZqLS68+XcN67D8w79&#10;cU/etYXKr3OlkwWCAchPy/GomiQqh2RunJbK9/X61hw+MdKnhUy3BiJXBRlJ2/iKsf8ACWaI0YH2&#10;8Hgjdsbj9KzjGSkzSSTiaMUfm/vGEagnDELy/pVpwAu1cDHRawH8XaNa2jsl0ZGUg7UU5f8AMVHb&#10;eM9JvIGLzNbnJASQdffj/PFVKMpExtE24Yt947MeNoUgjgZUd6VdkEi2zkKAuFZxjPsKWxIngTJE&#10;i4Ug9AcgHNElq5gVBJvUkk+Z2HoBTi1axEk73RYMSfK2AMMMHHB+lP8A7w74PGOaggjmhBUtlN3B&#10;Jyan/hYY7fd3f1qZblrYDyxHXp0HI471zWvHKaWByDdryo4+9XStyemce/TiuZ17BbSOQc3a85x/&#10;F6UofxEEvhLF0R9qk/3uw4opl3n7XL3+Y0V58m7s9GKVkatvz4yuT/07r/OugFc3b3Ef/CXXbbxj&#10;yF/nW+LmH++K9CB51fePoiWobb/Vt/vt/M0v2mH++KhtrmERt84++38zVmBbo71F9ph/56Cm/aof&#10;+egoAnqrqZxp1wf9g1ILqH/noKyde1m2trZrciR5JkO0IuamT0NKcXKSSMO0um36bb7RjyYhn8jW&#10;trPh+TU7vzhKoXaAA2eK5qzuManYCRHQKIkyy4GQBXoP2mHH3xVxfKk0TWSlJo4S40S4tbkpC7Tz&#10;xqMlRjaDnGST0qxHbCdfOmut08SgtHH91eQByRz3rS1G7xJeoiyF5Nm3C8MAeRn6VnPfLJNL5tsb&#10;ZXiEaDscN/8AXolNy3IjFLY22v3ZEZbhLeAfKpKF2cjg4A6Co1vCsrONUBDY+VrZsD6c1U+0SabO&#10;pCeYyKUUEcOpJI2nsecH6Cp/t2q3X+rgjhQ9Q4ww+h5B/KpKsXLf7BKGSSVJ5ZfvF1xn2GelR+Hr&#10;8XaSQtHteABS5OS3X/CqTQSwzQy38q3EXmKFAG1o2zwcjrzirWg2KW/+liXJlTBX8aasJ3Og7UlN&#10;8xf7w/Ojev8AeH50APrE8Vf8gfHrNF/6GK2t6/3h+dYfilh/ZS8j/Xxf+hipn8LNaH8SJtQ/6lP9&#10;0U81FE6+UvzDp60/ev8AeH51Rm9xaTFJvX+8PzpPMX+8PzoAeKWmB1/vD86duX+8PzoELSUhdf7w&#10;/Ok3r/eH50DI7X/VN/vt/M06bATkZ5FR2rjym5H327+5p8z/AC/KRnIqXsC3FhxhsH+I1LUMLrhs&#10;ED5j3qUsPUfnRHYHuZfiE40C9P8A0yNeaTErBbRg+UWi29iEz/GffvivSPEjAeH77n/lka82mKqb&#10;I7Qn3cB2BB/2246e1PqVE1LK2iWKaZ0z87FUkIwEDfebj05xVS32TazLFaKXCpltzAB/nXluDxSD&#10;Tjd2m9ZmyzOyxl8GX5vvNx09qh0rT1+1XkTySqZBlPKYIZTuGex4HWnFJrUbdtUaMCu98RK6zKyP&#10;tVCMuQy8dOFFarpGUBIBBXaWUjJwx+RRt6e9Y2nWgsHeNrlpd3mfOrDc5ynyjjgDvWw7rs3NIwwN&#10;rMjj5Tk/Iox+Zqdhyd0gZIvmZkRcfKzIRhfmPyJ8vX3pEiiVsskUZXCsV5EQ3Dhfl5alkZF3lnMe&#10;zIYpICIvnPyrxyx9aUbVc5cRlGyR5mViG8c9OWpkEUcEShR5McZQLwTkRDP3vu8saqywYESwJAhA&#10;3hZecDJ+dvl6+gq7GoAxkqQA+HlyEG4fO3HLegqhdwvdweTHIVd0LKWlIb73324/IUio6FHUbdgt&#10;pHMsPls+VxwzHcfmc7enoK3LK1tTDCsUSSoxBQE4MrbuS3y8LXN6xZzR2US/a5LnzGUp5r8vhmyx&#10;wOFHatDT9PuyYpzeSGNyFWMMQZCGx26LTaS6ju5LaxLqNvbugJUOHCcrwZGyOPu8KK6PwXbwtoAL&#10;Qx581u2a53UJAwQM+d4RN0bH5m3D5V9B6mul8FfL4fQYx+8bjPSkhS2N02luf+WEf/fIrA8Y20C+&#10;G7krCgPA4UA10ma57xmceG585xkdKZBzNpaRx6oii3gjEcUbfMC3lA9+nLGrD2Nt5aL9mgUKFdd4&#10;OVBH32OOT6CktCRqq7EwFjRl83cdvP3m+bk+1Uby2vpHWRJnMTMjgPnJ/wBtueg9KC0VbKON7q4j&#10;t41dFZWAaM4JCt8zHIx9PpV22t1bzhNBF85RlCxld5w3J9FH61maRa3klpPEty8bvIDgKWMhw3JO&#10;fu1rafHPbWbLcMXkOwO2CTKcvgDnhabXmOMt1Yura27PkwI3mMoJCEeYdvQc8KPWoobS3fdvhQ7i&#10;EfYh+b5R8qc/rVyMEnLAn7quVVvm4+4nzcD3qK1UgjI27WVW2qTtGB8ifN196RAq2dqFJMCqQm1i&#10;qn5RsPyJ83J96abG02k+QqlVxnacRDa3A+bljVhUZUUbQhjUfwEiIbDwPm5b3pCjCLhQu1dwBQkQ&#10;ja3J55Y0AjGms4YzCIrRGABIDf8ALMY6n5uWNZ91ZxS31pE1v9nUHcoJ9VGXb5v0rUvILueKMWhW&#10;OQkOGaPO0Y5Z+eSewrF1i2uhcWQmmMkjuWDCMKT8q/M3t7e1NRvuy3K1lY3k0fTjEhW0DkruTeMF&#10;zsHzv83ArK8R6ZZxafcSJFuLyemDKcdfvcLVuyg1RWBkk82CUABTGAZBtHJ9Fx2qPxKzf2ZPzuyw&#10;U7YwC/y9F9FqAdzb8IeFdLl0O2u7m2WWWVd3zE4FbzeGtH+0Iv2CLBUk9fak8H8eFNO7fuhWq5/0&#10;qP8A3W/pVWRPNLuZreFtFYc6fF+tR/8ACJaGcZ06L9f8a3KSlZD55dzE/wCER0Itn+zos/j/AI0g&#10;8H6EP+YfH+Z/xrcpc0WQe0l3MP8A4Q7QsY/s+P8AM/40HwboJ/5h8f5n/Gt3NGaOVB7Sfc8h8b6J&#10;Y2OtQQWsPkxtBvKoep3EVzf9nxY6uT/vV7Vq3hvS9ZuEnvrbzZUXYrb2XAznHBFZc3gfQEgdhZnI&#10;GR++f/GuinUhGNmjKTqN3Ujyr+z4vV/++qT7BH0DOPxr1keBtBKA/Y2/7+v/AI0f8ILoPa0Yf9tX&#10;/wAa09rT/lI/e/zHlH9np/z0k/Ol+wKP+Wkv5j/CvV18C6F/z7P/AN/W/wAacfAmh4/1En/fxqXt&#10;af8AKH73+Y8j+wKD/rpv++h/hSfYR/z3m/Mf4VteKLOwg1R7LTleJITiSTeSWb0GaxfspUExzSK3&#10;qTmt4xjJXsQ6lRO3MH2Ef8/E/wCY/wAKhlgMLrtmkbcCMNg/0q1bytIGVwBIhw2P51Hc/wCti/H+&#10;lTUhFQukaUKs3USbPUPB8V2mmA3cjOdwCBx0UDAx+Fb0kscUas5IznBI5rN0uYx2MI2cBF5Y8Hgd&#10;KmmVZkK7yMuAdz9R6D61xct2b81kWo2YoWbgs3YfzqTjDDH8PTHFVZLoJuwpYZ42H+dS27mSAO2e&#10;V78Dr3qHEpNErDPqceo6cVzOuHM+jctzdjnHPX0rpWOMc/mfbtXL6ywa60bnkXYzk89amD/eL5lS&#10;+Bm5OgMznaDz1oqd/wDWN/qev8XWisHDU3VTQhtuPF95/wBcE/nW/nisG2H/ABV15/1wT+db2K6I&#10;HPX3Xohaht/9W3++38zU1Q23+rb/AH2/masxJqZkZpxphFADhisS8IPimxH/AEyfirep6lHp1uGP&#10;zSMdsaDqxqvplg0DSajfsGupBkk9I1/uioerSRtT9yLm/QyteIt7W+vDx9nmV8+nAya6Szu4ryzi&#10;uIiCjqCDWDcMLq1uIpo91teErJ6gNwv5jFcxY6tc6JYTLA4a2dTsGcmJ/StZprU56XvvlR6UQp7A&#10;/WsHxFGCtuAB/rBUVrbazcW0c0eqoVdQ3+rBqnqtnqyGDztQRxv4/djg4NY8/kdPsYp/EdeqIyKd&#10;o5HpS+WmPur+Vc8lrrf2NZRqabdgYDyx0xWJba1rdxPFH9rUeYwXPljjNWrvZEOEVvJHV6ykYsl+&#10;Vf8AXRdv9sVJpUUR02A7F+76Vh6jaa0tspl1CNl81Bjyx13DH61Lp9prjWMRiv4QhHAMf/1qnm8i&#10;vZK3xI6TyYv+eaf98ik8mL/nmn5Csb7Jr4/5foD/ANs//rUn2XxB/wA/tv8A98f/AFqObyF7NfzI&#10;3BFF/wA80/IVh+KIkGmx4RR+/i6D/bFH2bxD/wA/lt/3x/8AWqte6drV0kSXNzbtEJUZgqkHhgfS&#10;lJ6bGlKKjNS5kdFFDF5S/u06D+EU7yIf+eaf98inoNqgegpas5m9SPyIv+eaf98ig28P/PJP++RU&#10;uKQ0xEYgiH/LJP8AvkU7yYv+eaf98inCloAj8iL/AJ5J/wB8ikMEX/PJP++RUtIaQFS1gi8psxp9&#10;9uw9TT5LaNl4RByD0FLbf6tv99v5mmX5K6bcspIYRMQR9DQMekEQzlE5PHAp/kxf3F/KuMki1OOC&#10;xlEhxNIAsPmHnEchOcepx+Qq3b3cr20pmvJdywKYCGI3Pls/U5wP/wBdCA1tbsftWj3UECL5roQv&#10;bmuCudH1hILdJLCMqjjOZAd7Z4zXRu17HJeJNPIGFqlzjeflZhtK/QFSfxrO1XUVttJspzOHQOjX&#10;Bik3YHGPoTQNFKx0zWjaxYsjIvJYmbBbnp9ParH9la4SCdPbcSd7LcYJGQdo56cVpWISQaT5N3OY&#10;5pXR9spwcRtx+Yq2lxcIQRPKbwXWwQFjgp349MZOfaiwXaOe/szW1mAOnOHbdyLg5C5HA546VK9h&#10;ruxgunSr1CbblvkXPbnr710erai9rrdoY2/cx/LccjADdCfxH61k3+paha2mowrPI3mZmgnBJ2KG&#10;wy59RjP40rIfM+5nyWOuEsU02VcH92Bcthec568n3p32LWw7FdKmwOUU3TkZznceeTVuSfUP7NvL&#10;tLmVY4WnDSNNnOCQuBnjFb01+kmraYlvdBkZnEgR8g4jYjP5UcqFdnLLZ60oI/sq4dcZw10/zPkH&#10;J5/SozY6sWXdpFywC8k3L5Zs55OentW9Jrdzm7jLbFMkbRPjBEbNhj+HAz71Zu7iW1v4Etrl5kNv&#10;PJgvuyRsxn16n86OVBzM5j7FqbOjTaNdSNj52Nw5J5JwOeBzU6x6uoUtpF5k/wCsK3D/AHc5Crzw&#10;MVszzXLW9uIbyTzLi3Mkjbs7G4x9OSR+FTm9uzoeqyyl47mBCDycBgvVfYnkUWHzM5Oa31MrG76R&#10;dq6kAkTPhUz90c11HhmzntdHSO4t5kk3E7d5FQGS/ivLQXDulvNJhUdwxICEnJ+ozWhNqrJrFrAj&#10;f6NMpj3gZG8jIOfopH40WFc0NgzzHP8A9/DWN4ntJbrRJYrWG4eUkEDJOat2byjUL8PcSsluQQpY&#10;nPBzVEaxc3NnEPnE63qwyBflJU/MOvsRRZjuuxzptr4yh/7HvTswU3FyS3ctzz9KcyaiWy2lXzcK&#10;WJDZdh6+3tXR3F5dwR6kwnZTZIGjVxkvlQ3P54/Cq1tqeoTT3StIyAG42lsfw5Cge44osF2YCwX6&#10;kn+y70F1HmkIfnPPHsPanIl+AN2m3u5lCyERHoM4C+g5rbg1u9luNMt3IWQXLQ3fy9SI2YY9uM59&#10;q2NH1F764vIZVKmNwyAqR8h4H6qaLBzM46N79BHnTr1WAwxEH3V9F44+tR20t7H5e2wvFCPgAW+d&#10;i98cdfeu0t9TabXLiydCIggMTbSA5H3sHvjiqmnXc8mo6gss2y3gnwCQAuMAkZosFznVuLxQgWwv&#10;FCMPLBtwdnGCx45NI1zdCIr9ivcAjZm2HBwRuPHJ5reXVL2TV/s6SZiaWRRtQEgDOKtx3d3Pb38q&#10;Tqv2YsgXaPmKjr+NFguceZbgFj9lviQQQTbKd5wclvl7elRv5klwZpbW+kcbWybZfnIGP7vQeldr&#10;HcXU9pbSLcBWaFpHOwHJGKiTULuLw/8AbndZZnGFXbgZyfT2FFg52cnc3t35Egjt7ppGjG7NqoDH&#10;aBtHy8CsO/Or6grLPZzLlf4IQMcYwMDiu/u9cuDf24tSDDNBFIgKjGXbHJ7VY1XULq21NLa2DMTb&#10;mREWLdufcAAT2HvRYOYseF7aaLw1Yo8jxsIgCpUZH6VotHJ9qj/ft91v4R7e1YVxrt5Do0eogKBK&#10;GAhI5XCEj8cipdN1S5uhNJIciKHcpZdp3EZPHp05piN3ypf+fhv++R/hSeVL/wA/Df8AfI/wrFtN&#10;YuIzbfaXR1uYGlBxjYV659uR+tQv4jlmtrGSEFWmaVJAiGQhk7ADtkUCOh8qX/n4b/vkf4UeVL/z&#10;8N/3yP8ACi0klls4ZJ4/KlZAXTOdp9KmyKAIhFL/AM92/wC+R/hS+XJ/z2b/AL5H+FSg0GmBAYpf&#10;+e5/IVDcRSi3k/e5+U/wirlRXP8Ax7yf7ppAMWObYP3vb0o2Tf8APQflU6/cH0ooAiVJv+ei/lTi&#10;s+D86/lUo4qC8uPstuZAhc5ACjjJNMDxbVYpIdZv0mOZBcOSfXJ61V713fibR4NWtbvVIWFve2qt&#10;5q5BDBR0OPpwa5rw34avdfgNwZ4YYFkKMRktx6V3U60eXU5ZU3zaGMbSULJfhiITIkGMcE4Yn8uP&#10;zqvctiSI545/pXf+NNNt9J8N2FnbLhFuQT6sdp5PvXAXAzLED3z/AEpc3NTbNaUbVYo9X8O36Xtm&#10;n2eaJvLIVsgk5wKuXFvOYsDBJO/aM/KRznmovDdotjpkSRk4ZtxPrnmtCR0jiCsVAPRd3B/GuHaW&#10;h1WutSINNMhYGMjPI2nj606OOeNRtMeAuNxUkdfSkgIaNjsVRvyBnGKsD+9kZ29c+9SyuhEROMcx&#10;DP8AsnmuY1pZku9HIA5uBwBk5966xuMYwMn1znj9K5bXMG70WNcBvPBwf8amPxoH8LN5pmLH97bj&#10;nunNFDoN7Zmwc88UVnefY1tELTnxZe+0Kf1rfFYFlz4pv/8Armn9a3hW0DGvuvRBUVt/qj/vt/M1&#10;NUNt/qj/ALzfzqzAlNUtQvodPtmmmbAHQdyfQVPdXMVrbtNMwVFGSTXKvK95ONQu1+XOLS3P/oTV&#10;Lu3ZbmsIq3PLZFq1GZRqup8StxBAOSo+nrVndc6q+0rshz9zt/wI9/oM1TgdWczSkyN6k4B9vp9K&#10;vprARQFjiAHYFsf+g1soci03OepVdR3exbubBG02W3T7zAnd33eteaXMqLHqFoYSGlG9F4+QHrmv&#10;TYNRinwp+Rj05yD+NcLr1tBa6lqMhTMmFZP+BsBj9aEnqmK6TTRT06/1/Rrbzfs7vZYG2UMCre+C&#10;Qf0qyfFv2yeFbwrFGDlsRvuxgjgYx+tJpUd7rpihkBSKJdqxk8e5b/PPtXRx+FbPzwju+Qufk4H6&#10;5qeVLdmvtU3sUYvGUEUCwKySIi7QzpICR7gKajTxPY7t8dtb5XnISTj/AMcrcHhHTsfen/76H+FR&#10;v4ahtVL2vztjlJTnP4jpSUezH7SPWJmt4lTUWggIQK8qMpVX+Ygg4GVA7eta0F1f2sQiitAYlPy7&#10;yQcfgDXHaqJrOJjGxKKwmj3DDBlOSp9x/LNej2M32ixhlwRvQHBqLNOzLlyuClEzDqeo97SIfi//&#10;AMTVK58RX0FzFCtjHI0hxw5UA/8AAgP0rpZHWNSzMAB1J4xXO6vNHqcQSyaN3TJMpO1R7Zx3p2Zm&#10;middS1z/AKA6/wDf4VBd6zqsSqJdLjTJBGbhR3qZbi7vWIjLN7RfKo9i5GT+AqRtKcoGkdIwWHyx&#10;jJHP94/4UnsNblD/AISfVW4i0OSQjrhwP1OBWhBqt1LCryLYwOesclz8y/kCKurpVqMF1aRv7zMc&#10;/pxU4tLYDAgj/FRTEZx1WcfxWR/3ZWP/ALLTv7QuTE8gNiVQZYiY/L9eK0hBEOkSD6KKpX+mxzxM&#10;0SrHMB8rY4PsR3FAFP8AtiZRkmzA9TI+P/QasTalPbqGmNkmRkZmPP6VgXFxILJbcQfIcFQR13cB&#10;M+xI/AV0Gn6PBBErTKJpyPmd+fypXeyIbd7IqnxEo/5aWn4St/hSHxEn962/CU/4VsGytf8An3i/&#10;74FMNja/8+8X/fApe8L3zFg8QoqMP3J+YniQetSf8JFEQRtjP/bVf8avW9haNG2beI/O38I9TU39&#10;nWf/AD7Rf98ij3h++Zn/AAkMOBmJOOn7xeP1pP8AhIIOP9HXj/pon+Nav9m2X/PtF/3zR/Ztl/z7&#10;Rf8AfNHvC98yX8QQMx/0cZPGTJHj/wBCrJup/tGoxG4Fu9unzCOGRcE++SK6ptLsT/y7Rf8AfNcz&#10;4h02ytbu0mWDaGY+ZsOOAOv1obkgcpLVjtMkltLqRLZIBbE7kilmXIJ7Lgnmtp9TMLBpbCRGPQl4&#10;x/NqySXu5YbcQxrNG4TdswC453fQAE/XFdBBp1vCvKeY5+8z8k1RoZr6xE10CbQn5ef3kX/xVSNr&#10;MO3BsmI9PNi/+Kq/9ltzd/6mP7v90VMbW3/54R/98igDI/tiHYU+wttPUebFz/49SLq0IPy6ewI6&#10;Yki/+KrX+yW3/PCP/vkU02lt/wA8I/8AvkUAZf8AacLf8w5zxt/1kXT/AL6py6hEm3Zpsg2ggYeL&#10;jP8AwKtL7Fbf88U/Kg2Nt/zxX8qAM1b2Ebh/Zr/Mcn54+f8Ax6pn1ISIyNp8rKwww3x8/wDj1XPs&#10;Nr/zxWkOn2p/5YrQBlXk6XMCB9MlYKRtyUOP/HqnRogqr/ZUoAIYcL1H41LdaZabAfKwdw/iI7/W&#10;qN3YqtpLtUxOZgiPknAJAz1oAuNcxZk3WEo8zG/gc/rTPMtfM8z+z5N+Qc7OcjpWBe2/2XWUslll&#10;ZXCkln9f/wBVa0ulraSWkYupHhLhDC565JJOeveqaa3EmnsWZbi0kcSzWchZf4mTpUDXOkOMNAPv&#10;M33O7dT+Oalv7AQ28jQ73gIxLb5zuXvj0NZbG2e3Ns+3bGN8sq9TF1GPc8D8ako05JNNkKl7ZjtO&#10;VPkt1wRnp6E1JFc2EcnmJDIH27NwhbO306VlTyTXG1Li9uLT5CyQ2oG4ADPzEg5OB0qCFJjbPPBe&#10;63JtYDZhM8j0IHFAG4s+nK8cghcNHu2HyX+XPXHFUoBpDSSTPbEyPIxZjA/PP0qu813bSQxte326&#10;RQ3zwBgueMHB9qrW2s3ti80ktxFc2kczJJtiKMhDEHuf8+lAjXaPRHChrYnbnb+4fjPXtTvM0lJf&#10;NEThsYyIH6flVO/sra+v2MVwsYMRleQMW7+x4rInsrmKF5o47mSBf4zKUyPYYJoGdDBcaTahxFG6&#10;hxggQSdPy96el1pSxRxKkgSPO1fIkwM9f4a42UzwRRSyQ3CpJ9wm7PP/AI5Uyw3jTCIW9zvI3bft&#10;Z6f98UAdJt0QIUELhSuz/USdM54+X1qx58bXa3FvYTzME8sSABcLnOPmINcrDDeThjFa3cm04O27&#10;/wAVrR0ywivJTDNNfQTAZ2+eD/Qc0CNaTT5pt5Nla7W3fK0p4yMHoOuKjWzuYrrctrbAvF5ZxK3K&#10;jp/D71mS2DxzzIZJwsb7QXuiCwPQ4CH0NQG0fzU/fT5wT/x8t7f9M6ANmHSpIFZVs4MkBd3mnO0d&#10;unSo5lWwnF1LFawurFwXmIAJGDgYrM+ySNwZ5yD/ANPLf/G6pXaRWzkpKGZcFm2l3BPQDJGfyFAz&#10;cbxM7f6oCTH/ADxikYfmVApn/CS3WP8Aj2uP/Ac1DGNMCDGoZJ7mJxn8qUHTSARqSnJ4/dP/AI0A&#10;SjxNdjpazkf9cDSnxRd/8+U34wt/hUMS2M91DbxXweSUnbtjYdPqallgsoZWjfUY1deoKPx/49QA&#10;f8JRdf8APpJ+ML//ABNNl8T3LwsPsj8jH+qk/wDiaQw6bJhZdSQx55CKykj65NWpG0HbsEiZPQFm&#10;oAiXxRcYH+iN/wB+pP8A4mj/AISqYf8ALsR/2yl/+IqyH0ED/Wrn/eagvoZ/5ar/AN9tQBCvipz1&#10;hA/7ZTf/ABFR3PiIXCKrgKgYMSIZieD/ALlSsdJmubeK1kDSNKoZVZuR3rQmgWzvIkhyI5lYMh5G&#10;QM5FAjyq88YapdRXaK0Qju4jvxFyFIx/I1V0TxVqmi2j21s8ZQuXJaMdT1HWqMf+vX/rl/WmeW8c&#10;U2E3M0hYD29a7lSi0crm7mhq3i3UdauLWzu/LKAmUFVA5HHr71Rn/wBfD+P9KggtUN4spDBo0wAf&#10;cnOfyqefieH8f6U5R5abNKLvVTPYdLmEdnEuDlQCcED880XAa4hCoV+8AVyAAvcDnvS6S0ctlEVK&#10;uFbHBBx9aLyJxGDGNwDbxjoCO39K4k1dnTJNolluViHQ89OhA+mKsQSF4lkO7JXqB83Wo1WN1LBQ&#10;A3P/AOqpI1CKqAnAXoT83X1qG0Wrj2PA69SOB7d65bVk232jcnJuM8dPzrqCcqOe56dvrXIeKJzb&#10;yaTIoViJCcZIHT6VMV+8XzG/hZ0EmpASMFZyM8YorIt9bkjgRTpqsQPvb25/8corG0+5rzQ7G7Yc&#10;+KNQ/wBxP61vVg6f/wAjPqP+4n9a3q3hsYV916ID0qvHIsVuzuQFBJJP1qYsACSelc2xfX52s4mZ&#10;bGJyJnHHmHP3R7U27E04c2+wjE65cm5myumW53KOnmkdz7VTndrq5YspwcfKOy5+VPxPJ+la2oyK&#10;vl6fbqAi7dwXpn+Ff8fbNQx24i1GGM8nzQWJ7kK3+P6VtTXKrvcxr1OfSOyNGx01IkV51V5fTHCe&#10;wFaO0YxgYpBTqhtsaSRmX2mqUMtsgWQclBwH9j6fWuK8QziTe247zAFBb+L5hjPuDivSK8v8bpJF&#10;q/lIP3bFWAHu4Jq4S7kSjqdX4QtPIsJZHwXeQ5PsOlboH+mH/cFUPDwxp3/AzWgv/H23+4P61E9y&#10;47E9IelKax9W1kW0bxWgE110CjkKfeklcL2OV8XJ584t4cB5bpQv5Hd+tdY+qQ2saW0KNPchAPLj&#10;7fU9hXB6dA2p+I2j1O8MYtlLgRtxnqST2Pv1zXc2liJIQkUZtrQnO0cPL7sev9abs3cpqSiome9v&#10;earOftD+YAf9RGdsSf7zdWPtwK1rbR4YlBmxIR0XGEX2Cjj881oRxpFGEjUKo6ADFOouJIaqhQAA&#10;AB0Aptx/qx/vL/Opain/ANWP95f51L2GtyXtSYpaKYgpCODS0h6GgDmLsf6NYe94P5104HArmbv/&#10;AI9tN97sfzrpx0qVuyF8TCkI4pxpp6VRZBbD903++38zU2Kitf8AVH/fb+ZqakMWjFFFMQhFc74j&#10;x59mMcfP/KujrnPEn+vtP+B/yqJ7EVPhLsK/6ZaA9oSfx6VqgVmw/wDH9b/9cD/OtOqRZEB/pR/3&#10;RUtRD/j5b/dFS0wE4pOKdWDNdyrIzSXs0Ye4aKNI4lboeO1AG7RWbDDcyoGGpXC57PEgP5Yqxpsk&#10;k2nxPM+9zkFsAZ5I7UAW8UUUUAQXX+qH++v8xWTqsl8L2JBGn2MumWxznNX7u9tlxGZ4w4dQVLc9&#10;RVi4toruHy5QShwflYg/gRRtuBlXmivc6xHerKoVQBtI54q/d6fFdyxyszpJHwrIeR+dMOk25GPM&#10;uv8AwJk/xpP7Htv+et3/AOBUn+NNyb3EklsZl3PdWE0jQyzTxRYEok27eRnsM9D1/Ss6O3K3UUcq&#10;7W2QAgezqcV1UVlBbwSRopIfJbexYt9SetcvaZNzBnJ+SHk89xUlHQxaVbx3z3R3tIzbhubhfoKv&#10;ADHSlo7UwEIFY8eg2ZN0Tv2XG5ZIy2VOWJJ/WtknpVWWJZ7WWNywUk8oxU9fUUgMJNFgtNbhgtYX&#10;EEke6ZskjKnIB+pArU021vImma8cMHxxnIz7elVtDmaW5ZWYsUt4+Sck5ANbnY0Bc5fxoCmkW5jO&#10;xvtMYDADjJ96fIs6ak1pHd3LyLEsmcxjIJIwPk9qTxsQNJtsnj7VH/M1ansll1X7dFcxK5iWP5lB&#10;xgk5H/fVAyneQXK+ZFbajOkizxxsXRMENg9gD39afHDNb+ItOjnlEsphbzHC7d5AIzirV1EEm8xZ&#10;FbzrqJgB2xgf0ouhjxXp/wD1xf8AkaAK9ymfEF7MqF5YLUSRDJxuwccd6el/qbNE7aUN3l5/13U8&#10;e1EwLa3qgVxGxswA+cbTg80RWmp/ucaqrZi4PlqfTvigCcahqWOdIPTP+uH+FY9xeXjaoC2jpnzk&#10;68k/KOc1sfZNWx/yFE6f88l6/lWTNb6qNVAOrR7vOTHzAcbRxtoEaYu7rAzop/76HH6VVOrkMFbS&#10;VBBwRvHH6Ve+zasAP+JnH/37H+Fc5N/aFlFaFrm2f7RctGzG3UkDazentQMs32vJAsbjT4oZ84jd&#10;24ByM9B6VuaZBHPDJJMIZmaQkNtB47DpXJ69bXcAtVmmtXSQMTtURemORjPXpWvos17a6ckdraq0&#10;XXOC38qBHRfYbb/n3h/74FZV/aIt4oRYFjymV2jJ+cZ7elSf2hqfey/JGrPuZbye5802jeYu3gI3&#10;Zgf6UAdB9itsf8e8P/fApPsNr/z7w/8AfArO/tO/72L/AIRtR/at9/0D5fwjagBtvAqW9mzrF532&#10;o/MijpubA4Hpir2of8f1n9JP/Qaz9Fi3XrJNA6eUm9BIpHLOxJH5/pWjf/8AH9Z/ST/0GmB4WsJk&#10;VHWRkO3HGP607yH/AOe8n5D/AAqSAZgT6CpBXqxS5UcLepCkPlszF2csBycVDcruljX1BH8quNVW&#10;b/j4g+p/pUVdIGuH1qI9Y8Maeun6WicFjKzEj68fXitdiBGSW7fe2/0qrp0ifZFBdcoxJyfu0l7v&#10;kjU9y+0FTkgdz+VebZtnc2krIsQ7cEoCqsScdc/4VMAflH+z0x/WomdIcr8oyOAp68VJGweJPlAB&#10;XO3PHX1qGmO6Ag7c9eT7Y/xrkvEv/H1o/f8AeHnt0rrX5UHAOCep6fT1rkvEv/H5o5wM+YefwFSv&#10;i+8rodxaqPssX+6KKdbY+yxf7ooqlsYS3ZzQ1OPT/EV8zxyuZETYsaFs9fSr39pavdj/AEXTvKU/&#10;xzsB+lUbfxHbxsS9tI52qMqAatDxZblsLY3Z+ir/AI1Xs5amjrwaT5dbEjaVqN2p+26i6qeqQjaP&#10;zqeKSDSdNjhgQFukaDqff/69ZupeKXtgipaNH5g4eR04/AE1RsdRt2YyXgcjP99SW+vPA9quNJL3&#10;mY1K8pLlN7SrRnY3kx3MSSrepPVv8PamamkkN4lwozghwPUgEEfkSfwpV8S6cABuYY9qin8QaXNG&#10;UaRvwU8Gqu73M2layNqCdLiFZYzlWFSg1xa65DaznyZyAeTlCVb6jsfpmrEXjLJA/s+4l/2oxgf+&#10;PYpOFhxnc62uC8dRbruKQY+VVyf+BgV0Ka7LPHmOCOI4ziWZc/kuTWDrUZviJpz5hXAMMcZwRuB6&#10;tiiKsDdze8PSqmlF3YKoc5JOBSya1D9rkFojXTbRzH90derdB+dZ1jpu+EeTAqJ1HmHeyn6dP1rQ&#10;t9GQ3T+e5kIVThjwOvQdqHa4K+xQfUb68lKEl1PSO2Py/jJ0z7A1DqMF1b6WzTuIY+kdvBxuY9AT&#10;1NdZHbxRfdQD8K5rX3a51q0s1OAo3Z9GPANZzlpobUYKUtRfDWjRR2kcjouwHcMfxt/ePqPSuoxU&#10;cMSxRLGihVUYAFS0JaCk+aVwpKKKYhaiuP8AVj/eX+dS1Fcf6sf7y/zpPYFuS0UCimIKD0NFIeho&#10;A5m7/wCPXSve5U10w6VzV1za6P7zrXSjpUrdkR+Ji0hpTSN0qiyC1/1R/wB9v5mp6gtf9T/wJv51&#10;PSAWigUUwCub8THE1r/uuf8Ax2ukrmfE/wDrrf8A3JP/AEGonsRP4TUiGNSgH/Tuf5itKs5ONUiH&#10;/Tuf5itDNUWRr/x9P/uj+tS1Cv8Ax9P/ALo/rU1MArmp4YLtgj3UMflXju6tJtJGTXS1C1vC5JaJ&#10;CT6igDJjjgGrG5a4tZE4KMZPnXgjH05q9pDBtMiIIIJbBH+8am+yW+f9Sn5VMiKiBVACjoBQA6ii&#10;igDgdSST+25/lbBmOOPeu8j/ANWv0FQXSLsUlRnevOPcVZqpTvYiMeW4UUUVJYjfdP0rjbLm8gH+&#10;zD/Suyb7p+lcbp3N5D/uw/yFIZu51P7fcfKfs+xvLPy9e3fNQhtZ/s1j5bfaPM4GU+7j64ra7mgf&#10;doAy5G1MXFrsjYx7F80/J179/wCVVVk1XF7vRwgLeUf3f94+/p61vHtXMxXlywvHu4pLmxDuBtjV&#10;QMMc/wAWT+VAEugnOo3OzO3yIsZ6/dFWY5NW+xXReKXzgR5Q/dZPPOOcfnSaaqrr2pKgAULEAB2+&#10;WtnsaAOR8Q/a5dP05LiGdmab51Hl/f7ZycdM9Ktx6dIdRw+nj7Ps+9tjxnA989aseIh8unD/AKe0&#10;/k1bK9aAObtrK7itJpRp7JdK48ohYQ2PbBx+dSK0zeINLNwGWUwPuDYyDj24roR0rFuxnxZYf9cX&#10;oAzNYDyeJJdscgt47N/tTq+MqVOOO9Qwjw5iI+ZIB5XOd3tVzVW+w61Jdyb/ACZVVHQDIdcMCPTq&#10;R1p0WuWkjqYrGZlVSBtjBHanZ2uF+hX2+Gsf66QfL/ebpWayeHzekLPMYjOoOMkZ2Dv16V0X9swc&#10;/wDEtuOP+mQqE3tg03nHSZvMDbs+WOuMevpSArkeHCD/AKU4zx/rGFYkkehyCNZkncxyExulyF5w&#10;R6+hNdRPrlnBGXksJgoOM+WOf1qt/wAJNp//AED7n/vxQBzk9ppeptFa2iXZvNpMTfaQ2MEZJ5/C&#10;uy8NRpHo6Iqsu1irBiDhgeenvWPdeIrUtG9rYSC4DBUZ48AA9f0FbGmalGtsfPchy7EYjOMZOO3p&#10;QBs8VnkoNUk27vM8sZ9MZFS/2nadTNj3Kkf0pGWX7ZIxUeUQuD6nIoAtED0oUCsLW/Etnps32FZ1&#10;/tB03xxbSeO5Paq+g67c3l/9nuWQhlypC45q1TbjchzSdjphGokMm0byMZ74qjqH/H7afST/ANBr&#10;RrN1H/j8tPpJ/wCg1JR4jbn/AEdP90VL9Kgt2AtUJ4G0cmn+dEf+Wif99CvVhsjhe489KrTH/SIP&#10;x/pU3mI3CupPoDVe5BM0QXOSCB+lRW+A2w38RHs1hEhtVypBLEZ9ee1NuA9soKF0O7cQvBYdwffF&#10;VfDFtPa6SouZJGlaRsh2z7DHpWu6qUYEAjA4zz+debezO1q6IpLaK4UblLgAlTjIFSwx+VBGgHAX&#10;jH3evamwhQuFfcATz0xx+tO82NSu6RBwOSeD+FTcqyHNyvfqcZ/pXH+KpfKudJchiA5PXnpXWtLH&#10;txvXljxu6/SuT8SKkl/pCnaRuPH4VC+IfQ3YfFlikCKVlyABwKK1rfTrM28ebeP7o/hoqlsZStc5&#10;y30OWUsy2sJBUHJnI/8AZalPh24ycWkP/gS3/wATUSXN7pmoJbx26zRzRh0zIwJx2HPvWnHr1qG8&#10;u5Wezk9JOn51TlHmZSoVFBNK5kXHh9s4lgtQwH8Vyc4/75qGLw8XiVgLVcj/AJ7/AP1q272zW+Ju&#10;YJYrjjgHAYfQj+oNGlm0eNYp7eMOABkrjn0NaJJq6ZzuTTs0ZA8OsO9t/wCBH/1qYfDrA8tb/wDg&#10;T/8AY12I06z/AOfaP/vmorm2sbeIu1vGewG0cmkrDbaORbw8w6NBnt/pP/2NSWumXUEgZfLfHGI5&#10;xJ+mBWl9jGoSny7eLYDgkjCL+XJP41fg0FIgCLhkPpGiAD8xn9appLqSm5dDLJvrZN0yKMdN1qAD&#10;+IYn9KqXl/PLkMiDKgAR8/xD1xXUGxuV+5qM59nVSP5Vx/i43sF3bjdES23LIm0/eA5PJ/Kha7Bt&#10;ub+j3ySwtGl1GGDH5WTB/nWpGs5upP3qfcX+D6+9chYw29zZRzSeZC+MFmXdHu9c9c/jVy3Oo2Ez&#10;PbymaIKOh3huvJ7j86iUWWmmdVtnx/rU/wC+P/r1y2o+ZH4qi3OuXVCDt44atK18Rwv8tynln+8O&#10;V+vtVPxIkci2+oxvlE+WRl7I3es5bXOig/ea7nQqJ/76f98//Xp+J/VPyqtpd4LyzRzgSAYdR2NX&#10;qsxaadiH9/8A7FH7/wBE/OpqKBEObj+6n51HcGfyx8ifeX+L3+lWqiuP9WP94fzpPYa3E3T/APPN&#10;P++//rUbrj/nkn/ff/1qmopiId1x/wA8k/77/wDrUjNcYP7pP++//rVPSN90/SgDlpzMbbRsxqP3&#10;qkYb2+ldIGuP+eSf99//AFqwJuYND/66L/6Ca6QVK3ZEfiZHun/55J/33/8AWprNcY/1Sf8Aff8A&#10;9ap6a/Q1RZlLqS2oEcoRW5bGSTjPsKUa1D/s/wDj3/xNJan/AE+U+kX9aoaTq13K+n+eySLeBsgL&#10;goQpbP04xSGbVtetdIWhVGUHB+Yjn8RU2+f/AJ5J/wB9/wD1qr2P/H1ef74FXqYiEvP/AM8l/wC+&#10;/wD61c34leQzw5jGfLk/i9q6qua8Qjfq2mxdpGKH6HionsRPYfql/Np8wuBEMrAByfVhWenjYxzq&#10;txaN5ZIUyIcgEgkD9DWtq88Frcb7iISxiDBU9/mFcfe3izRz2sFhAIZpA7NIxOQOgABBGD3zXRTj&#10;daImcuV3udEfFafaC0Fo7bgAd7bf8a2rjUhbWH2qSFgu0HA7ZrgdHsobrWIILi3iMcgP3HkBGP8A&#10;gVdnLa6UHe1dHdkTcUMrkYA+tKcVF2SHBuSvcxG8XXajLCAA9OD/AI1Ys9d1a8gMyW8caAKx8wY4&#10;IyO9Yf8AatrJBvtdCjUsuYnafJGehwRVe3MkFs0Ikch8FwXLZI+tbKnzbKxlKfLu7nbWmqTg7ruS&#10;EJjlUxn+dTnxBp6nDSOD7oa4JsFTxXaXGiLfiCc3DRnylXaP8+9Z1Kai7NmlObktEWhr9gwyHfA6&#10;naeKUa7ZsAVMhB6EIazrjS49O0a+LXDOrpgn0p+l3rxpJEqXNzEhAjYqMhQB1wBWLtfQ1W2pal1i&#10;1l2Rrv3NIuMqR3FaQmP/ADyk/If41jahLJd/Z0W0lTFxGxZlwAAwNbuaQyPzj/zyk/If40ecf+eU&#10;n5D/ABqTNLTEQtKdh/dSdPQf41wysrRuu26Em2Dy/JUFs4Hqa71+Eb6Vx2kn/iYRfSL/ANF0hlj+&#10;2JIr66jklu9qoQq+RkBvqDyaiGtz/wBmEefd+f5md32Xnbj03f1qxd3s1rcwJEzgT37xvsUE42Me&#10;/uBWms8qXtpbmTeskUjMSOSQVx/OgCqLu8uJbOSBrg27IN+IRgnnOTu4/I1Rxex2F3CyTrBukJ/0&#10;cEsCxJwd9b2lf8g9f9+T/wBDNJeHGmXJ/wBlv60AZmlXQl1fUpkR9jJEV45+56U9LjU/sNzuM/nZ&#10;Hlk2wyB9N/P5imeHOL299o4f/QK6HsaAOP1qa6eDShLJOsgmBJFqDufnAI38cZ7mtWK5v/7Sbe0n&#10;2fZwPswAzgfxb/X2o8Qf63SR/wBPq/8AoLVtLQBz6XWrf2bMWkb7TvGwmzxx/u+Zz9cila4hjngu&#10;7p3a/itmIjCbNwxzxzj866DtWDeOqeKrZ3ICLauST6ZoAzdZvZbjT1LXlu4ZgfKRDkfjn+lU9D1C&#10;aBzbpLGoaQAFkJ25Bz356D0q7r11pT2QW2a3EpcfcUA/yqno19pUELRzjzJZCdyoCWwMYPHTvWt/&#10;3Rlr7Q6UQtIMzahLn/pkm0fqDS/YrNv9bNNL/vn/AAArNN/paZMTX0LD+Ibj/wChE0n9sWojRxq9&#10;4d7MoHlpnI4PG2sjUreK7ezttJR7dSJDPGMkt/eFctPe3CvOsYB2BMDJzyee9dHrV1BqFh5RvZ5C&#10;rrIFaML0IPXFYUkVqzMWR8sOcv1A/wCA1rCUUrMznGTehRk1G4NtbShijCfbuHU8Gtu51SeKyiaO&#10;T5jGCWfoOSOB9AKpx2lpdyxQ+YYljYP98e4HbuTW7/YM15bIptIpY14G6c8EdRkAd80OUOa9gUZW&#10;tczP7UeXQZXuIz5pVhkPjjHBxiut0643NtErsrojhXOdp44BxWWdD1AWTWsdlaIjjG5pCxGfrW9b&#10;weQzh5UaQbF2ouAo4xxUSaexUU+p5HNenVPihrU2dy28fkJ9ARXVaK/l6vbNngNz+Vef2khsvinr&#10;trIeZXfbnucg/wAs16N4fhM2sQ8ZCncf8/jXVTdqTOWov3qO7FxF/e/Q1m6lPH9rtsN0WTt/s1rY&#10;HpWZqYH2qA4HCSf+g1yHWeFjnT4eOpT+Ypct9p8nyo/uls+2R/jQisdPiABONpwPY07eBMJfKm3Y&#10;2/d7V6a2RxvcaWVvLZUCES7ePoadMP8ASrf6/wBRTcZZFWOTHmbyWGO1PlH+l2/1/qKir8Brh/4i&#10;PZLOWNYMGRRmRuPXn9KZd3DFU2PtV22qDgAn1/rSW1sjRORgZkYcAEde+aSRmhVFO1lD4JdVwAeA&#10;RxXnxSudkmy4jxqoxIGAB54449Kxbu7ijbzSizGWdYgztt2jBP8AStKWySQqwbDAHnAGePas97WJ&#10;pFWe1mby5llRkjDZ4Iwfbk1LsNNkUV1bz+Q32IIkrleZOSckZ+nHWsW6I+16YgPCyy8Zzjk1vNFG&#10;L1rsQ3Y6jyhEu3H5ZH51zt+y293przJ5OXkYhhjgkkVC+L5FnpkEiCBBvXoO9FZ0OraT5KZuYM47&#10;iirT0MWtRmpWLXOkxSxDFxb4kjI9R2/EVbspoNV0+OR41cMPmVhnB7irkK/uEH+yKwrfOj689ueL&#10;W8O+M9lfuKUrKV+5dL3qfL1Ww6+8PwxxvPpwNvcr8w2MQp+o6VFaumracs0IVbyEbJEPcjqp9q6J&#10;/uH6Vzl5DJpjxarbISu0C4Rf4lx1+tC9x3RSftlyS36Gppl958fluTvA43dfofcVW1N2nu0gU45C&#10;D6kEk/kCPxqG7CYj1K1bMT4Ylf4T2b6dj7E00XSz38UuNpWVd2e3ysP5kfnXQkn7yOKV17rLkzSw&#10;XENrbMkUYjZmLDPTH/16IrqeRQyX9s4LhAcdW9KW5ydT+WMSEW7YQnrVO1srryIme1aOU3aSupdc&#10;BQMcYOMAcfhWRrsalpNcNczQ3BjbZggoMdRXJeNJG/tawiA4ZlB/77Brrbc/8TK8PptH/jorgfFV&#10;09x4ltEX/VfaFAP04P61UV1Jk+51nhIf8ScqR0lYVdbTIGvJWiBgfap3RHbzz1A6/jWZ4QkC2Ii3&#10;ZygkB9ck5/pXQJ/x9Sf7q/1ok2mCSaMe8sGIP2yBbhP+e0Y2yD6461iT6dcwo5sbgXcEgJaMEByO&#10;+R0P4jNdxisDWtNjJFxGTHlhvKHBB/vUK0tAu46o5/wvdXiX88EKs4jHKupH/ATnoR2ruba6juo9&#10;6ZBBwynqp9DXD6PbPLfanLJFI7JMAZUOJEIH6j2rZE0iOJ/M+ZePtCjr/syDt+NSo2RrWqc09Tpq&#10;Ko22pJIVjnXypW6Z+6/0Pf6VdzQQLUVx9xf94fzqWop+ij/aH86TGtyWijtRTEFI33T9KWkb7poA&#10;5qT/AFOhD/bH/oJrphXNMMpoQ9x/6Ca6QVEd2RHdi01/un6U6mv9w/SrLMhVuopzLFb+cjxgffC4&#10;/OorO0ksnDQaThgNoJnBwPQZ6Cte3/494/8AdFSikMqafHMpnkmj8tpHyF3A8VdoopiENchql/HN&#10;r1pI4Kw27M3yjLHacE49Mg12B6VwF3zrhH/Ttcf+hvUSInsbXiWN5UfywDiDJ5xwGFckA4jV2XAO&#10;cc11Pie5a3KBSAJISrE+mRXMPND9lh/ep1b+L6V3UG1EwrpNljRVL+IrFQcYLOT9B0/WuluoZV12&#10;4mKt5bW7BW7dK4+3untb6G6tpI98YIAPQ5x/hW+NY1KLWIYZ3Se3uygMRX7gZR0qaqfNdDpNctmc&#10;1YnFhbj/AKZr/KrBPPWu7HhzRgMf2Zagdv3QrlPEC6RFcwQafbRxzxysJTHERgbTwTj1q4V7tImd&#10;GybM9eTt9a6/VG0ZY7UaneNA4jG0LcNHkYHoRXIxjMgruri6vIIYBbaY12pQZZZEXH/fRFRiXqjT&#10;DrRlS0GmyaRcLpl08sbNtZjM0hB47knFVdZSWLU7W0tJWgjZMYViBnPU1rJNcz2LG5s2tG3gBS6t&#10;kevBNN1DRvt2pQ3EmxokXDIwzu5rCDs7s1mrqxzdpqUlreMLq5llRSMjJboa6m7nvJLaGTTkVi5y&#10;wc4+XB9fwrmLW1I8QAfZFSDfgDacDmtltPh3HGsSp/sibp+tXNJsmDaHmfXh922hP1cUC48Qf8+l&#10;v/38FR/2enbXJ/8Av9/9enDTh/0Hbj/v9/8AXqOXzKv5CrqWpLcLBdxQxsSoKjJypOMg9KxtGJ/t&#10;WNe2Iv8A0Uautb+RqsQ+2yXIIQ/O2cfNVPROdVTr/wAsv/RJqGWjYnsZZJXD2gmUTGWNhLtKkjH8&#10;s/nUscVxGYnXTgGjUqp80cA9R+lLYTTXv2mVbpwgdolVo1+Ujv71a+zXf2cJ9uPmbs+Z5S8j0xQA&#10;7T4ZILNI5AN+WYgdssT/AFqLUDjSbs/7Df1qZobgzRuLshFADJ5Y+Y+ue1YeoyXUcV7ZmeWZzD5o&#10;EaINqFiOMnmgCbQRjUL8eiwj/wAcre7VgWUkdnearIWwBFG6j+LCpycU6PVYmtGzquHbBVzCBtHp&#10;igB+vc3OkD/p9H/oDVtL1rmL6e2vHsmOsBGtn8zPlD5zgj8OtXU1W3E7O2rRmMjATYBg+uaANs9K&#10;5fWznX4h62rD82Aq3/akK2rKdagMpOQ5VRgemKyJ7xL/AFCzuI5DIr2o+fGN3zjmgC7aQWzTWUEt&#10;lFOLiNpHkmXewIx3P1rZtrO2tbgi3t4oVK8iNAv8qxReR2Fxpsk1yY4vIcGPBO45HPFXF8SaZ9pJ&#10;+0HG0c7D/hQBt/hXO2t6g1EBdOKt5ko3qvPDEZ/Grn/CSaXni4Of9xv8KxrbU9t1ubU2Ee6Q4CM3&#10;BYlRyPQgUAdIbw/8+s3X+4az28S6cpILkHOOlINat1OTqDsB28gj+lYreKLa1ttLjimdRK5SQiBm&#10;ONrHpj1AoAs6r4g0jylnaPzpEYKoIx1Irf0l4pLFXhXbGzORznPzHmuV1zXTLbLaWtw2+SF2Z/JZ&#10;TwV9vQmtfRNZgj0i2SeSUyBeT5THjt29MUAdF+FZ4Km/uAqkMCmTnr+FH9tWfrL/AN+W/wAKqHVo&#10;hczM7SGNmTYPLb8e1AHnHjr4f6/e+MxregJF8ygks4XDdDweuc16L4a0V9M0+Frs774xgSuOme+K&#10;u/2tak8GT/v23+FOGrWv95h9UP8AhTTaVhOKbuaFZWqHE8Z9I3P6VPFqUM11HBEwYsCSOhGMVW1c&#10;4kJ9IHP6UIDxW2yLWMdflFTCorf/AI9o/wDdqXPFerHZHC9wYdap3BYXERX7w6fpVw1XIzf2/fkf&#10;zrOt8JvhvjPWPDsl3NpXm3hUyM7E7UxjnvWlNCsiksP4cAkcflTbXAiY+kjc+nJ/Oori4IYCMDDE&#10;ISe59q8xavQ7notSxCsiqivktg9RyfpUoDYXhs8cDrUaKsSqvC8HIznP41IpDIAOcEcZ6fjSe4dB&#10;jg7H9MnJHT8a5DxHEJdY0tGLhTGfusR27YrsJCCjnIPXn/61clrpH/CQaX/1yJ4+lSviK6HSx+Gd&#10;OMakpNkj/nu/+NFbMf8Aq1+lFUloYt6kGnSF7UK33kJU/hUGtWP22wYJxNGd8Z9CKdb/ALrUp4u0&#10;gEg/r/Sr55GK0mrmVGbjZ9jO0u/F/pqyEYkAKyL6MOtWoVD2kYYZBQZB+lYUq/2NrhccWt7970V/&#10;/r1u23/HtF/uD+VZp30Z0VYpPmjszCX/AIkl8bWUZ065JCE9I2P8J9jVS+tjZXJzlkK4BH8SZz/3&#10;0pwfpmulvrKK+tXglGVYde4PrWFas02/SL5sXMXzQy/3h2NXTlyOz2FUh7WHMt0T289ldiP7ciM6&#10;jCSn7rD69j7GtD+z9MC7vKiC+u6sW3hWCdoJwU5ySvQe/PY/pWqukKcMHjIPop/xrSUYnLGUtiGS&#10;a2t1kh05QrSfflXkD/E+wrl9Ztyur6ZE3yjz1KqewAJx9a7mGwhgO77zDue30rjvEGW8V2Y/uzof&#10;/HTQpJaIbi3qy/pkb2dpaXManG0kAd8n5l/kR9K6G0uI7mV5IzkFF/Drwa5fS/EWk22hQwX1yqyc&#10;grySOaq/8JJpcF28ttfMAQBkLyevUd/0pSlGW5caU1qkd7nis3WW/wCJdJF/HKNi/U8Vgf8ACbWq&#10;gA3cD57lSv6c1X/4SbS7m533OoA7eM7CAPoP60lZatj5JvRI1fCzrLdatIp4a5OK3WsoHmExjG8c&#10;Z9frXOeE7u0kOoywyxiKS5ZlycZGa6b7VB/z3j/77FQpGlWPLKxQuNNZEYW+14j1gk6f8BPaq1vd&#10;zQN5aMzEf8u9x8rj2VujVrm5g/57R/8AfQqOYWdyu2VonHbLDIoIGQ6nBI2yXdBJ3SUY/XofwNWJ&#10;SDs/3hWfJaALthuY2TtHNhgPYHqP1qi5a2KfLLBzn91IJE+pzg0PYEtTo6KxI9Vc52XVpOfRiYcf&#10;nnNW49RlK5a0d/eBg4/PimFjQprsFRmYgADkmqf9oNnmxux/wFf8ajkFxqP7pomgtj9/f95/bA6C&#10;gLGbJ+6TQ2fgBgpz6lTXRg1T1CwS+szATsIwUYfwkdDVCPVbizHk39pLuXgSRDcre9RezM78step&#10;uU1/uN9Kyh4gtf8Anlcf9+6bJ4gtNh/d3HT/AJ5mnzIfOjSt/wDj3j/3RU1YcGv2a28YKz5Cgf6s&#10;1KPEFl6Tf9+zQpIOeJsUVkjxBZf9Nv8Av2aX/hILH1l/79mjmQc67mrXGalZm216JZTmORZBvQZb&#10;axJII/E9M1u/8JBY/wB6T/v2a56+1NdR1qCSOGVEiBCu6nGfUj0pSdyZST0LfiS1TVkkWGZMR275&#10;Oe46iobiwsNG0m2N3axTszY3lSccZ7D2pL6JVTy9OZ5JGjIUbDywUjB4HUZ59TVq51SGWCKO7stQ&#10;gkC4IWMHtgjqeK05naxfKtxLjRtMMBlSyiUlY2BA6ZNP1TSmj1K3vUZVjWRVVB1HFQyazbynyI4L&#10;pR8gBaLgAE9a0727ivvIhtizv5gYgIRgDPrQpMOVEtnZNPZQSve3e541Y4k4yR9Kd/YdkYijoZCz&#10;Fy7nLEn3pllqVrBZQQyuySRoEZSjcEDB7VP/AGtY/wDPY/8AfDf4Uk+w2itJolhb28zpANwQ4J7c&#10;Utzb300cBtdSW1URjKtCHz+oqWbU7GWCSMzsAykZCN/hWDcmwY2a6zaynMR2z5cDg8DC+2DQ23uC&#10;SWxtRw3MNkVurxbpzICHEezA9MZNatcvBfaVbiK104ERtJvkLb+Md+Qa3P7Us9uRN0/2T/hSATUL&#10;iC1iDSsq/Op9zz2HU1gtcaZI7NHpszrn7yrkN+VMVYbu8knv3YbnRo0IIBUnP6V0Ud1ZRLtjkjVf&#10;QDFNNhZHPNNp4H/IKuvwjNN+06cP+YTe/wDfs103221/57J+dL9ttcf6+P8AOnzPuHKuxzVqsD6g&#10;ksFvLCDgbHRs8HOScYH51V0Z0j1ZdxC8xDnjnyTW3qeopLaukG8x9JJQMdewz3P5Vltps1xaag1v&#10;5bXQZZV2nK5xyoP0yM1I7GhYya5tmxb2RXzW2lpSDj6BTVzzNb/59rD/AL/v/wDEVn6JeeTZGNba&#10;7kYsWYFVypPb71aJ1UJ961uF+oUf+zUAIZNbx/x7WP8A3/f/AOIrOkkv/MvPtcNukP2U7WictzuO&#10;QSQDVyXX4Ih81vc/8BUH+RrCvruTVZ2Fkt1HJNEIiCmABuJzn8aBlu4mR9VxbeXMzWjsVDAgkKQA&#10;a6OCJfIj3RIDtGRiuW/siKG9mewgcReU0DmPk5YH5hk9jWsdcgtYlR4LolRj5UDfyNAjVMSZ/wBW&#10;n/fNKIY/+eSf98iucfxrpqttMd0D7oP8anh8U2c4BjguyD0PljH55oA22gi2H90h4/uiuMUML6z3&#10;wLAwtlzGowF/eLXTLqglQ7LS6YHuoU/+zVzEEMwu4xIJCtvDHE0kgwSfMU+p7UAdBYR75bPLp5Yt&#10;mzEeSTuHP+fWr6wxfan/AHSfdHYe9ZltZXdnMHSITiNWSN3mwdhIOCNvtVhbi/Fy+bOP7o4876+1&#10;AGgbeHH+rT8qw9PglbUP308MkeZfkU5P32x+QwPwq62ozocNbxA/9dx/hWPbOtldmZIUMhL8eexH&#10;zMWPRPUmgDpTaQEf6pPyrAk0ZXggiuNMSUwnKsrgc8jP5GrJ1fUiPk0dpB6rLx+oqpf+Jb3Trb7R&#10;d6Q8UQIBYzDqeB2oAq6vpjixQWtgkEqjy1kaQYCk8jr7V0VrpdtHaxRvAm5UAP1xWQ897rKwwT6V&#10;LDAzB/NEo4xyO1TaR4mt79rmKYGOWCRlIAJ3AEgEUAax0yzI/wCPdKxrvT411FFEcQhMy/LnnG3/&#10;ABrY/tK0HHmn/vk/4Vg3Oo6c+ppOsr5Fwq7iPl3bCMev/wBegZuf2VYnrbR0h0iwwf8ARY6X+0rT&#10;/nqf++T/AIU2TVbJI2ZpiFHU7T/hQBX02zWB7ZxGiv8AvdxTuM8fpTtYODKfS2Y/zp2mmJobRoWZ&#10;oz5hUsOT81Ra3wLn2tW/rTW4meNwf6hfpUgxUcPEKfSpK9aOyOB7inrUC/8AISt+nUfzqY9c1XZj&#10;HfRuBuK4IHrzWdb4TfDfGexwrJtZg7EB24PHc9PWm+bhoPMBZ95AIONhxUWh3kl/pq3EkIiLliF3&#10;biee3FW57fzSCDhgAQAec+9eapa6nY431RHMlxswjFQQcgfMKtwj9woPbHB4H4UyEs8SFgFPOR2/&#10;GpMfJ/D94den4VLY7CSE7HPPfk9fyrktdJ/4SPTf+uJPX2rrJc7X+h+v4VxniSE3GvafGCoJt85I&#10;Pp35qFuyz0SMjy157UVzC+EnKg/bjz/st/8AFUVSMWlc1o5U1KCG/spRuA+U9iO4NXLW6+0KwZdk&#10;iHDKexrn7yKXwzfvfW6ltLnbNzEP+WLH+Me3rWpLIsc0N9EQYpAFcjoQeh/z61qtdDnl7r5l8yTV&#10;7Jb+wlhbg4yp7g9qg8P6gb3TlWQbZ4vkkXvkd6035jP0rnpP+JVqVveDi3uVWOX0DY4NZPR3O2n7&#10;8HD7jpu1ZOs6cbuFZoPkuoTujcevofY1qKwK57Up5qmroyjJwldGJavHrVl848q6iO1sdVb/AAot&#10;7q40+b7POhKnoB/Nf8KbqdvJp96NVtVJGNtwg/iX1+orWieDULWOVdrowDKfSnCf2ZBVp/bh1Ib2&#10;6B0ueeCQcRkhh24rzc2tze6hZNPqFw5nVNzfKCM9ccV2mvx/Y9Nup1fZmMgkdH9iPX3rmdOgmluN&#10;MURN5kLfvBjoAwGaLe8OM2qem9zY03wvCs80ZZVWLAUrGrE59dwNX08NwfaZB5x4Vf8AljF7/wCx&#10;V5ZXs7ycvDK8cmGVo0LfUHFEeop9pkP2e6+6v/LFveloTd9ysfDNuf8Alsf+/EX/AMRTP+Eat8/6&#10;0/8AfiL/AOIq1da/ZWW37SJot2cb4iM461mjxzoLEAXgOTj7p60WDmfcuxeHYoxhLhlHtDF/8RUn&#10;9hJ/z8v/AN+o/wD4mnWmv2V2G+zmWQr12xk4rQhnjuIxJE4ZT3BoQrszf7BX/n5f/v3H/wDE0n9g&#10;j/n5f/vhP/ia2KKYjH/sP/p4b/vlf8Kik0Q70/0g8n+6K3ajk/1sf1P8qTGjFk8Nxy/6x0k/30Bq&#10;zbaXNZoUt50RT22cVq0UxFLyb8f8vMX4x/8A16PK1D/n4g/79n/GrtGaQFLy9Q/57wf9+z/jTfL1&#10;DP8Arrf/AL9t/jV7IpKAKYj1D/nta/8Afpv/AIqkkj1HY37216f88m/+Kq9mmyH5G+lFgsZkEWo/&#10;Z48S2mNo6xN/8VUvlal/z1s/+/Tf/FVatv8Aj2i/3B/KpaVkFkURFqX/AD1s/wDv03/xVL5Oo/8A&#10;PSz/AO/Lf/FVeFLTsgsigYdR/v2f/flv/iqaYtSX5lezJHbymH/s1aNIelFkFkZS6q8rJHHbbpip&#10;LIXxtI6jOOaRtRuTwtrFn1accfpTbbBdG7+fLj8jXBkR72ztBya0p0+fqRUnydDuo5b03L/v7PJV&#10;c/Kff/aqc3V5D8zJBOvcRHDD8CTmvP1MQP8ADWroBQ6xBtx17VpKgkr3M41m3ax2b38CwRyjdIJf&#10;uKgyx/Cq41iJpDGLa5LgZK+XyP1rI1cy6ffQ7ZClt5pckDkBvvAfqfatWGw025QNATuU4aSKQhif&#10;9pgcn8a5zoJhqOfu2V1+MeKDcXr4xYKR/tSgfpil/syH/nrc/wDf9/8AGsWCOH/R4ne9kmmWRxi6&#10;ccK2D39xQBsbr7vawfTfS773/nyhP/bT/wCtWaYrUzNCHvkfBwWuJAMgA+vuKu6ICLXJkkfciMd7&#10;luSoJ60AJcveME32ER+cdZQe/wBKkxc/9AyD/v4P8Ktz/wAA/wBsVPTAy2WfvpUB/wC2g/wpPNiT&#10;iTSnDf7EQYfnWpRQBRF7YzgQuyc8eXIP6VYiSJExCqKvogAH6VJJEkqFJEV1PVWGRVJ9MhVt1s72&#10;zdvLOF/756fpSAoXEiz30kIsFMi8bvPMZcevHUVMltIOulRN/vz7v5ioNSnNsipfwi5Tqrwr+8T/&#10;AGsDn8qdp2qiSPfb3AvrccEr/rI/Yjv/ADoGWlNzCp8vS4UGP4ZQP6U2C4vfJA+wqR6+d/8AWq9F&#10;dQ3MJeGRXXocHofSkt+YEPtQIyo7HYNq6c6jPQXTVcieW3UiLTQmeu1hz+laAp1AHNy2OntIWn0R&#10;y7HJKLuq7b3NhbWy24t2giHSN0xVW6lCzu0s9wC9z5Eaxtxnbn/GrUNqJFH+mXCMc/Kzc0DGM2kN&#10;0+T2RmQfkKljn0sR/Z1aPbJwVOfm/Gp9Ld3tD5jl2WR13H0DECl1RVbS7oMAR5TH9KBFS8tIrWFX&#10;htJpznBVJ3BA9etZSX1pHcv5+l6nGMDk7yO/fdWrHD9tvHSWSUJFGm1UkK9Qc5weelPXSoDdSDfc&#10;fdX/AJbv7+9AFBdX0FR+8RY/eaPJ/XNWU8R6Ki4S7hA9FBAq3/ZFuf8Alpc/+BD/AONZF9ZRx3Mx&#10;N9dQQxAfdlZsk/WgA1DXrSYL9k1hLcjr+73ZrD1Gf+07U29xr0ckRIO37P3ByK3o9EM6sF1K9yOC&#10;GYg1Jp+jQusyzz3MjRyFd3nsMj8DQBii/ufKWMa+mwDHFv29KIWt4XL29zBGzDBKRPk/+PfWul/s&#10;CyPU3P8A4EP/AI0f8I9YHr5//f8Af/GiwGLb6jPBMzjUoGQrja8THBz1+9TbjUg4BL6exMiv/qG+&#10;8D1+91rbPhzTz2m/7/v/AI1DP4esEjXCy/fX/ls3qPegZUGtz8f6TZf9+2/+KoOtSspDT2BB7FT/&#10;AI1fPhzTj/yzk/7+t/jSf8I1puP9W/8A38b/ABoAybfVYrNvOmmtTJyF2yFVUegWnajrNnJpt3dT&#10;XkAL27JGiHP61rxeH7KEkxiRCeDtkPP61Rl0ezs3uox5hikt2LbmLFck5xnpQhM8ljP7pfpTwTXS&#10;av4QGl+HHvjeSeeCuFCrgAsBjp71xkjvGr/6axZQeNq/4V6VOqpLQ45waZdLv8xCjYrKpOe7bscf&#10;8BNMjG7VIQcEEr1+prW1WwsdO0O1uI7x5ZrmSNnDgDbhW6Y/3qx7R1l1SBkbIJXkfU1nOfNG/mb0&#10;Y8s/kezWcaxW4jjUKo3YUD3/AEqdm2kLn5toO3HP51WRGe1KI/lkhuh4NQy20pdf3xHyjnPHXpmu&#10;GKTep1SbS0LyE+WjEnvz0H5VJk7T9Rz2rOmt55GjkWclAckY5xWgCACcgZI565/wpNWGnfcbLnY4&#10;+boeO/51yOtc+J9PH/TvXXS7fLcYH3Tx6/jXJav/AMjVYDji36elZ9WUuh36D5B9KKVCdg+lFaI5&#10;2Vrtobm0lhdHKuhUgxn/AArkdMuXsAdHuS5gkDG0lYHgjrGT69CPr7V3Nc9faal6buyY7WOJoX7q&#10;3qPy/WtY7GM9/U0be8V7JGbduKc4Unnoap6kYbjQJI3ViPJ/un0ql4U1CS7064huBi4gkaORfcHr&#10;+PX8a1b/AI0GY/8ATA/yqKi3N8NLWIzRbwSaPaNIzM5iUk4PPFaIuIv7x/EVR0ED+w7Lj/lkv8q0&#10;8D0FTHYqr8bImmhdSpYEHrmsB9PuLRmXT9UEMTvkRlQwXPXFdJtHoKgnVd0fA+96UNXHCbjojk9T&#10;s7yVYo7vVo5lMgIjCAZI5yfYVatbK2vCsgkVFgTZC2R94fxf561ZnAuVlnYACSb7Mnqg3bSfrnNb&#10;UcMUUaoiKFAwBihKxM5OT1KUGqxo6wXZEcvQN1Rvx6D8asx3EP2mX96nQfxD3qLUghtkjCgySSKF&#10;GOuCCf0BrKg0sXeuX0tyhWKKQFG6FuP5D+tMkNf1eCyvYN0ckwaJ+Y13AZ9cdK830y3e8uba1863&#10;WMTBisgwo+bgZ616VqrT3kp+wWRuE8sxs+4IOfQ964HTLGVdQjt47aVZY7nO7KsSUb6jPStKfUzm&#10;9j062lhGpzfvIwBGBwwqSaGLzTPbXCRSn73zDa/1H9az7G21R7qaaUrCCAAHiBJ/ImtL7Pe/8/EJ&#10;/wC2VZmhD/bUMXyXKukg67ELqfcEZo/t6xPeb/vy/wDhUhgvv+esB/4BSGG/9bc/gaAGjXbL1m/7&#10;8v8A4VG+uWRlj/1/BP8Aywf0+lTiO/8A7tsfz/wqORL/AM2P5LXqf4j6fShjQv8Ab1l/03/8B3/w&#10;pf7dsvS4/wDAd/8ACl2aj/zytP8Avtv/AImjZqH/AD72Z/7aN/8AE0CKV5rVvLPBEkl1GrbixWBw&#10;eMe1Un1uyXcFvNRYhtu0QSZJ/Krl2byO+tWkhskXD8mVgO3+zWZdac12XW4/s142kLlftJHOOO3a&#10;gC9a6xCmoKvnXUsTw7gHhfrke1af9sWp7T/9+H/wrFtUuzqUaIlnKUtiCRMT/EP9mtTyb3/n0s/+&#10;/rf/ABNAE/8Aa9r/ANNv+/Lf4U19VtSjfNJ07xsP6VF5F7/z6Wf/AH9b/wCJprwXew5tLPp/z1b/&#10;AOJoAkt9VtFt4wXYHaP4DUw1azP/AC1/NTVGC3uzBH/odmRtHWVv/iak+y3f/PjZf9/W/wDiaALY&#10;1Wy/57qKcNUsT/y8xfi1Uvst13sbL/v63/xNKLW576fZf9/G/wDiaALv9qWH/P3B/wB9ikOp2P8A&#10;z9wf9/BVP7LP3060/wC/h/wo+yz/APQOtP8Avs/4UAVrO+iW4CyvCiLI7eYZkIOc44zmtH7dpx/5&#10;erb/AL+LVb7NL3022/B//rUnkSDrpcX4MKAJUvdP+0yZubbGB/GvvWfeeJbW1vWiiiWTaP8AWBhg&#10;/Sp0ibz5M6Wp4HRhUjRnP/IIz+K/41UX3Ja7GDe6+upkQtDEqhhyz447j6HpW5pt5otnbDyL+ABw&#10;CfMnGfpyaXy/+oOx/Ff8aTYo/wCYNJ+Gz/GiTT2CKfUuHWNNwf8AiYWv/f5f8a5tbrTZXsrganpo&#10;aBZV2zTqMbmBz+lbG1f+gNN/45/8VTTHH/0BZvyj/wDiqkopjUrFbuW5n1jTZB5ZC4uBleOw6cmr&#10;Ph/VLSWxSQ3ESKyJt3SAZ+Qe9SeXGR/yB5/yj/xp4AAwNLuR7Ax//FUAW5r+zJjxdQfe/wCegqcX&#10;1oelzD/38FZE3Lx/8Sy6HPqn/wAVUm0Y50y7/NP/AIqgDU+2Wx/5eIv++xR9qt+08X/fYrJMa99K&#10;uz/wJP8A4qm+Sh/5hN5/30n/AMVQBs/aYT0mjP8AwIVVutSiiJjhZZZz/CG4UerHsKzjbx/9Am8/&#10;76T/AOKoKj7PJCNNvUR1KttZOh/4FQA+1hublmnjn8vd1lKAl/YA9BVG905Y7p5ywS8jCstxGNhd&#10;ScFTj04qRRfxqFRr4KBgAoh/9mpzQSSQyiSG+eWRQDIxXscjjNAE91bz2+ZpFYsB/wAfEA+b/gSj&#10;r+FSWV9MlnG5VbmLGDJCckfUevsKqNe6sIiDZOcDr5uM/pVm101ZbWC5DS29w8SltjdDjofWgDTt&#10;762uTiOUb+6N8rD6g8irPasKW0mC7bqE3af34yA34g/406NbfyyINSuISOglOAPbBxQBWu0tLq4M&#10;c9zbp5N75rJK4BI2Y6fjUsP2GPUnna8snjLBkLSDchAAwPbjP41IbK9B3pPDc57sNn6gGgW18Otv&#10;bEe0p/8AiaBlzSHV7JmUhlM0hBHQjeak1L/kF3f/AFxf+RqopvkXaLYgf7Mv/wBao7r7fPazQi3k&#10;y6FQTIMDIoAsWA/025/65xfyNXE/4+pP91f61ntY3cUvnW043Mqh0focdOajT+1RdSZWA/KvSU+/&#10;+zQI2qwtStHvjewx/eLJ3x2FWPtV6vDWdwx9UKEfqwqrOtvPJ5l3azI+MZaPJ/8AHSaAJ5rGY3lu&#10;cvJAigZ8zBVgQcn16Yq1p/W6/wCu7VleVpROOR/vQuKuW0lnaxmOC6ijUnONvf8AOgZrUVQ+2Rf8&#10;/wBF+Q/xpRdxf8/8P6f40CL9QXP3F/31/nUH2uP/AJ/4P0/xqG4uoyq/6dD94enr9aANOkql9qjP&#10;/L/B+n+NJ9qj/wCf+D9P8aANAVj6qdr3RPQWhP6mrIuo8f8AH/B+n+NZeqNJcRag8UwdFtShcLwT&#10;ycA0AcJ4j8Rza0r2kEhSwBwNvBkx3zXICyLpMsc8ikkg5bIrQiUpAqMpVlGCp/hPpUSrNEzlUQgs&#10;TksR/SvShTSirHG5NvU2dWcSeANHkFw8k5YhizHGVz+R5rndMkEU9vLJnC7SfX7xqeK6vZ7QwHYb&#10;ZZmkjTPfAH9KSxgJ1CGFwAWIyB7s1YOHLH5nTSleT9D2LSbyO/09J4VkEbBvvoVH45q8cEKD0469&#10;PwrOtIxZWEEazAIqbVO0n86HvlWTYzblIwNqHr0/KuNRbeh0uVlqX4/9UpBc9cEj5vwqXnDY3ZJH&#10;Tr+NZgvAERFkXJO0Aqc/yq7ib5vmTqOg5H1pNNDTuOmz5bjtt6Z+X8a5TWB/xVNkSwCrbdzwOTXS&#10;zeb5bHMZGw8gHFcpqVmdV8T20Duq/wCj5B57E1K1k15D2SZ6As8OwfvE6f3hRXD/ANilPlYSkjuB&#10;/wDXoqfaoXsWegVn3o8q7tp+2TG30P8A+qtCqt/H5tnIB1A3D8K6YvU5KivE5nyv7J8byBTtg1OI&#10;OP8ArqvB/TbW5qi7NBuAe0JH6Vl+J4zLottqkf8ArbN1nB74/iFaWpyrJ4fupEOVaEkEdxipnsaU&#10;PjRJoa40Sz/65L/KtGqGjD/iTWn/AFyX+VXiKUdkXU+Njqry8yx/WpwKikH76P8AGhkrco6fBHPY&#10;TRyruRp5cg/75qrqSabpcSPNHKQzbVCMSc4+tX9K/wCPWT/rvL/6GaxvGP8Ax7Wv/XU/+gmqhG8k&#10;iJysmzS0b7BdxG7tY3yGKZkJyMfjSzE3F+bNchT88pHp2H4/0qn4O40iT/ru/wDSr9mudXv5PZF/&#10;LP8AjRJWlYIu6uXxGqIFUAKBgAVzFj4cubbWzdvNGYvOeTAHPzEkD9a6qkxzQm1sDSe4AUtFFIYU&#10;lLSUALiopP8AXRfU/wAqlqKT/XRfU/ypMaJaKKKYhjxJIMOisP8AaGaj+yW//PCP/vgVPSGgCFIY&#10;o2ykaKf9lQKkrkp/FN1HO6CGHCsQOD/jTB4suv8AnhF+R/xrVUJ22MnWhex2GKbJ9xvpXJf8Jdc7&#10;9vkRdM9/8aVvFVwyEGCP9aPYT7B7aB1Nt/x7Rc/wD+VS1x0fiqeONE8iM7RjvUg8Wz97dPzNHsZ9&#10;h+2iddxS1yCeL5Wz/oycHHU0/wD4S2T/AJ9l/Oj2M+we2idZRXJL4wcsw+yrwcdad/wlz/8APsv5&#10;0exn2D20O51dGK4+48aNAgb7GGJYAAPjrTf+E1nzj+zQfpN/9al7KfYFVj3Osi/18v4VN+NcXF40&#10;ZbjElgV8w8ES5/pVz/hL1Az9jb/vv/61HsZ9g9rDudPxWNceJbK3uJIXSbdGxU4UYyPxqPT/ABGt&#10;9eJb/Zim7+LfnH6Vy2ptnVbz/rs/86qnSvK0iZ1bRvE6n/hKrD+5P/3yP8aP+EqsMZKz/wDfI/xr&#10;jAeKRjlT9K3+rxMfbyO0HivT2XIWb/vkf40o8U2HpN/3yP8AGuIT7g+lO7U/q8RfWJHYyeJrBmjb&#10;EuFJJ+Uen1qX/hJ9Px/y1/75H+NcO/3D9KbMxS2kZTghCR+VL6vEf1iR3f8Awk2n+sn/AHz/APXp&#10;3/CS6f8A3n/75rzITklVa6uVZl3Y2L079venGV0QyJdzNjkBlXDfpU+wiV7aR6X/AMJJp/8Aff8A&#10;75rK1TxI5lj+wOuzad29c8/nXOZFNP3h9KpUIpk+3k0a/wDwkmpjo8H4xn/GoYfEWpSKGacDOeAO&#10;KzSeKbaDMaemf61fs4roS6kn1Ox0i/vp1nknJaNUJBIxk1z8Hja98iL/AEe2GUBAMh9PpXb7Qmi4&#10;AA/cen+zXkkNuZF09gmVEPzHHqtc0IqbehvKTglqdhpfifVLu6kDpa+WgZiik5AAzjNdhut5kUyC&#10;NsjPODXl+gh7exulZGE0VrLmTHU7Tzmp4J5TbITI+Sv940/YqUrIPauK1PQG02yJLgbCf4lc/wCO&#10;KFshnC6hc+w3r/hXnzXU4VV8+Xb5nTecdKv6dNI2oW48x/vj+I0nh2le41Xu0rHbfYH/AOf+6/76&#10;X/Cj7C/e+uv++l/wq71rjLyeYeJwomlC+eo2hzjr6VlGHMaynynTGxf/AJ/br/vpf8KhSyf7XJ/p&#10;tz91f4l9/aqfiDV7nTp7eOARkOrMd4J6Y9/eqek65d3V7P5qxYEJf5Qeq9O/vT9nJrm6CdSKfKb3&#10;2CT/AJ/rr81/wpDYy/8AP9c/mv8AhXNL4svyAfKtuf8AZb/GqV1r2rzTF47pYVP8CICB+eapUJMh&#10;14o65rJyCDfzfjt/wqsbWHvqS/jsrhrm6vjbzM10xbaSSCRnj61mmaWNoIzDGzSdCT14zVfV33F7&#10;ddj0sWcbdL+In/dU1BdrDYwSSz38Kqn3sxDNY+mz2smhXcYhX7RbKrM+3oSeAD+FcpcGXxF4ga1j&#10;d1i3Ddg9T3JrBp3sjrppSXNLY6M+LtMHS5z/ANuo/wAaY/i7TW2/vuQc/wDHsP8A4qrSeF9GjkW2&#10;ZTNIAfnJAwMd8Cpm8J6MShW3zkgE54pNGi5OxR/4THTh/wAth/4Cj/4qj/hMdP7TR/8AgIP/AIqr&#10;t14X0a2tzI1uQozkE8/hUdj4a0u7tFlELDJ6DGR+lLTcPd7EC+MbDIHnRfX7GP8A4qtKPW7PULVr&#10;ddWtY1kUqV8gg8/8CqNvCGnFG2kpjPIC4/HIrLuvA8BfZDNHu2g85DH8uP0o0C0OqL2teD7bVpmu&#10;9NvEhmflxjcjH8+DXF6/4dvdINutzcoVmJBEa88e/wD9ar1zo2taIBLb3EyRjJ27twH1xiq2r6/J&#10;rUNlHOhWeDcHPrXRSqS5lHoYVaMeVyjuZgUIgVRgDoKjt5Ei1eGSRgEUoST25NSkVWwraigYMV+X&#10;IXr1NdVf4Uc2G+J+h7Lp9xFd2MU0MnmIUOHC/wBKlkhU4kxk4x06/wCFYthrGnWmn28KMx2RBcBf&#10;mHFWP+Eksx0jnOCOQnX9a8zms9DvtdamoqK0Q+XB6gcZ/OpsfeHXp7Y/xrnn8TW4XC25x6MSBU0P&#10;iAXEQkEEYB6BpcEfpSvcLGvPnyyf9n73/wBauePyeNYiq8/Zunryaszajdyx5SAD5fvCNm4z9RWJ&#10;593N4qQouJPIAO2IjPJ9TxSiryfoD2R2CyRhQCwHsTmispYNRCjkj6Ff6iis7TK0OupGG5SD3FLS&#10;npXScrMORBN4du4W6BZF/U1nWE5n+HULn732ABvqE5rWiG60v07eYw/MD/Gud0dv+KDv4u8LXEWP&#10;QK7AfoKdXqLC7xOq0b/kD2o/6Zr/ACq/VHR/+QTa/wDXMfyq7UR2Nanxv1FqGT/Xx/Q1KDUMv+uj&#10;+jU2QiDSf+PN/wDrtJ/6Eaw/GZxBZ/8AXU/+gmtzS/8AjyP/AF0f/wBCNUdf0qTVI4FikRDG5Y78&#10;88Ef1q4NKSbImm4tIi8H/wDIIf8A67t/StGw5vr8/wDTQD9Kj0LTn02xaGR1ZjIXyvTmpNP/AOPu&#10;/wD+uv8AQUptOTY4pqJoUlLSUhi0UUUAIaM1zfivxBNoEUEkMKyGQkEH8P8AGsQeNdbwCdAuOf8A&#10;pk/+FJa7Gyouyd1qegVFJ/rovqf5Vw3/AAm+rgDOg3H/AH6f/CkbxxqW9C2h3AI5/wBU/p9KHfsC&#10;pPuvvR39FcH/AMJ5fD72i3A/7ZP/AIUv/Cf3I+9pFwP+2bf4U9ewvZPuvvR3dI33TXDf8LBkHXS7&#10;gf8AbNqRviGAPm064H/ADRr2D2L7r70ZV0c3Mn+8aYKypPEVq8jPhsMc4pP7fs++79K7o14panHL&#10;B1G+n3mmD+/I/wBkU8nisoa5ZeYWy3I9qf8A25ZEdW/Sn7eJP1Or5feXy3TFODVmrrNiQN0hBp41&#10;ix7zAUe3gP6pVLkP8f8AvmpQaz49UsF3f6SvJz0NTDVLA/8AL0gP0P8AhR7eAvqdXsTxf62T/e/o&#10;Kf6iqaahYBmP2yPLHP3T/hUovtPx/wAf0Q/4C3+FHt6fcHg63YjvgHSJT0Lis90dEumjDApKuMdl&#10;zz+lX55rGZFA1OJGU5B8tz/SkEkB/wCY3CP+2Df4VDrU+41hKyXwjE8r7RAYm3KdxznPpWg3AqnF&#10;9lM6yPq8DbAQB5TDr+FWvNs2OBqVvn3V/wDCqVen3E8JX/lZq+Hj/wATmH8aqalzqt5/12f+dS6R&#10;e2NlqKTy6hAUUHhQ2f5U25azub2eZNQtsSSFwCSOCahVoe0vct4WtyW5WUxSN0P0q19ntz/zELT/&#10;AL+ChrWAggahZ/8Af0Vp7en3M/qtb+VlRD8o+lL2q0llFgD7fZ/9/RUo09McX1mf+2y/40/b0+5P&#10;1aqt4mfJ9z2qO5/49Jc/3D/KtF9NJKqLq1OTxiZf8alOku6lfPtiCOf3q/40e2h3F9XqdjnvszSz&#10;Ry7gE+zmP35xSsskdj5TqMIoUMD96tr/AIRdWGAloSPR1/xp6+FWUgrDbZ6gh1/xpe0j3K9lPsUs&#10;1s6NosWpwPK8roVO3CgVD/wj992VP++xXR6BZTWNtIk4AZmyMEGpq1Vy+6x0qUub3kVT4Stz/wAv&#10;Mv5CoI/CDR4C3I2g915rqcj2pdw9q5vaz7nR7KPYieH/AEAw5z+72Z/CvPbnw3ZabaI9xqRiXaMK&#10;ZGz+HNehXU6Q2skjsAqqTya8ktIJfFWts1w5MSnaBjOFHtURm09DaNKMleWyNG2vvC0Vq0ZubnzH&#10;Qo7iR8HPXjOKrrqGkooVdQGBwMxmuhTwbpG51MDkKccMePrTj4L0fDHyHBC53bjjrRGq1qmy5Uqb&#10;0cTmmvtJJH/EyXht3+rNWrPV9It7uKVtQDBGDECM1rv4O0VWXcjID/efGfpTU8G6Qx4hkwR0zzTd&#10;eWzZCo0+kTUHj7Q/+fhv++DWXJ4h8NS6h9sN1IJA4fG09c1L/wAITpPJ8tidx6dvrVafwhpqsyxo&#10;pZVDHdUqS6F8kX0LGo+JPDepSRvNdSAoCBtU9/8A9VQ2WueHLS4ldLqTDR7BlT36/wBKba+EdMuY&#10;RKYcKwyOOv0qP/hD9Ny2FGcDggepodS3uth7OD1sAvvDHQX8uB/s1S1G/wBGRU+xXjuSTu3DoKu/&#10;8IjZD/llHyT024/Hmq8/heyjSUiOPdGATkLg9+OauFZt6MzlSp21RjXGo27W0yrPlihAGOvFX1uf&#10;DLm2kk1C7VohnAi4Jxj0q3H4WsJYvMEahSCfmCA/qaP+EWsNqnCYOO8ef51cqrZMaNNLRELap4es&#10;rC/Wxu7p5biNUCOrYyCT+HWoPBESu9055Lun8271am8K2gjLK1uCASAQhz+Rqz4YgaGSWNFUogRy&#10;MhfXgCsm1ubbJRR0DaegvTKvzRsGDMBjbx+tWY4RbiJQ2QTncRmqzXczamV2NsRTjnnkelWo5ml8&#10;p2AU7scHn8RSlfqKNugXiF7by/u7jjGMnqO9R6bCYLIReXt2t93HI69TU02fJAwPvdAeOop77yhC&#10;BSQw4JwBWSbu0W11GXUkscDPCm9umAvFU555k1GE+Vh2QDsQRWlzgsQM7TyD0/DvTDGn2kS4G8qB&#10;nr+natE0iGrmF4ls7y80oJC0kcgJ3qpwWQ8H8MZrzVozDezJvZumS3WvUte1ODS9OzNG5EgZAFBY&#10;AkdyOgry+WVZb6dwCAccGtKLfMOWz9BaghRZNXhR32KxUFvTk1NUEcH2rV4oM4D7Rn8TXdX+FHFh&#10;vifoz1ax0fTzawt5Hm5TP7w7z+Gattp2mQoGazt1CsMny1GPrxSaRaxWWl2tvGiIFi5VR1Pc/nzS&#10;6jAXtpTCSso5+Xqcdj615aSudrukOsxC8DSRwLGmcKQAFI9aun7xzkemf6VmpbSCKAxzbYl5YEcY&#10;/wD14rSyN+eB9R147UOy2BX6kVxnyTndnZ3PzdawYePGuBkBbYDg8dT1reuP9VgcfL0xz19awosf&#10;8JvJ04t16DpyetKC96T8hy2R0K/dHP5c0U1fujHP+6MCigLGtmg0ChjtUn0FaHOZUBxFfnnHmn+Q&#10;rltNfOheJFGQBPNgfXJrq4BjSZnPVy7fqa5LTVK6N4kB7sW/NAf61VTZkYb+JBHZ6T/yCrbj/lmP&#10;5VQ33E/iK8g8yTyUjiYBXxtzuzx74FaOlD/iV23/AFzH8qtBEDFgoDHgnHJrOOxvU+NmNoGoT3cb&#10;xT4Zoxu3g5JyzDB/KtOU/v4/91qkSKOPOxFXPXaMUyX/AFyf7rUyEVtM/wCPHP8Att/6EaoSeH7Z&#10;5Cxnu8k5OJa0dM4sVP8AtN/M09rq3zgzx5/3hQBSstDgtblJ0uLpmXPyvJlTx3FT6cf9Kv8Ar/r/&#10;AP2UVaiuIHIVJo2J6AMM1W07/j4v/wDr4P8A6CKAL5NJmnUmKYgBpaKKAOE+Ih400f8ATb+q12sI&#10;Hkpx2FcX8RB/yDP+u39Vrt4h+6T6ChbM1qfDD0/UXC+lQyKvnRfKOp7e1WKik/10X1P8qGzNDtif&#10;3R+VHlx/3F/Kn0UCIzFGf+Wa/kKo6v5dvpN1MI0ykTMPlHpWlWN4okEehThjhXxGfxOKTbsNbmJp&#10;HhiC50uCZ5XBkQMBtHAq5/wiMHaf84hW1pMXk6TaxkYKxqMfhV7FKw+ZnKnwhHn/AI+F/wC/A/xq&#10;OTwkojJFynT/AJ4D/GutxzTJh+6b6UWQczORXwhvjU/ak5HT7OP8aD4Nz/y9x/8AgMP8a62EfuY/&#10;90U/FFh8zOOPgr/p4hP1twP600+C27Pbt9YsV2mKMU7C5mcT/wAIUxP+rtD9QR/SkPgpj/ywsz9c&#10;/wCFdxiiiwc7OEPghj/y7WX4s3+FU7nwoIJY4jZWRLgndvbjH4V6PWPqShtRtgRkbW4zipm2loaU&#10;5Ns4pPCLSbtttZnDYwHbP8qG8HPu4trIgZyQ7Y/9BrZ+0HSbv7Nh2jdyVy3U/Xt/X8OVbWLpp/Lh&#10;iEzIT5hiUlcHp1x/Wi77j5lsYi+DnZj/AKNZjGBne2P/AEGkPgyXbn7NbZwePMbJx/wGuwsTcMGa&#10;4VFJIxg8Yq0FxtHI4PBPP51KnJrcp2ucD/whkjAEW9v1AwJWyPr8tH/CFS54igx6iVsf+g10+po9&#10;nKb+N2woCuu7ge5Hf0/Gq0utyJF5gWLMo/dRhiTnuSMc9qrml3JujBHgmbcfkhGMc+c2D/47SHwT&#10;cBc7F6HgTNn/ANBrr7K6urgq0lr5SsBuMjY/IVo8DA/2T1PNF5dx3POv+EQnLIApBZsY845/lT/+&#10;EOuu3mdOvnHH8q7DUoX3wzwk+ZGx+VWwSMd/Wqi64fswlIgEYO18uRk+wxQnLqwcrHNf8IheAsAZ&#10;uMf8tqP+ETvsZBuBxnHm811drqV1cxhhYk7j94thce1a2OQeM7O/XrRdj5jzw+F79XVfMuhnpiQf&#10;40v/AAjOp9pbsH/roMfzrvLq2+0wGJX2Mx4deoPqayItRkh32mxHmQfKJHwPxOOnvQm+oOZzn/CO&#10;6uM7Z7wbTj76/wDxVOGha4qkrdXgwM4yuf8A0KujTXGmuGSK3WUdtjE4PoOMVr27NJHvkj8ttvQ8&#10;sOaLsOZ23ODm8Pa7cKIpbq5KMejkY/HBNdD4d0NNJsweHlkGSAeAOuM1vkYH19B1+tVPOjtrCN5C&#10;AgQcYyKG+gNt7j4po5LmdFIZo3AYA428frUx/iPT5R8xPHX0rEtbyOO+mlkUqhdhuK9Du4rczlSw&#10;P8I+bHPX0qbWVhXuZGtBSIAxZQWPQ5zxVqyliZViQ5ZI1yu7kfjU9zJDBGJZyFjXqSuaxbC9hjvb&#10;2aQGNA4U5XpwMfzpvVIV7M6Hg5PXDH8Pr61DcKvkzOAoPl43HpU4PBOc4Y846f41Hcg/Zpjk/c64&#10;5/KhbjKul4/s+34UZU/5FPt9pkYcHgcd+po0xCmnW68j5Dwec/4UkAJkYbM8Dvjuaio7SKjsWfkI&#10;JG04J5HQfWqt5bQy282fLXeoBc9MVYwdrfuu55z0/wAaz7p3eyuhLbsFAIDg/wBKcHJvQUrJaluC&#10;1ggUIiDhT15JqURR/L8g7fw8/jVOwkaSJMxuw+Ybuh46VoAZ2DaeMcZ5H41TvfUStbQqXUSG0k2x&#10;qTtbG1eOlYHhoFb27Vk2kJHkOPrXVHlc9eTyOgrDsgTrupBH2H93zjPamgNSUx/bYsq3mbWI456V&#10;I+3zYcA9ew56d6zkt5Y9TkDO6vIhKEnOcfyq3bRTReUk7b33k5U4OKqSt1Jix85/cgY43dhx1FS5&#10;4PH8Q6jj8Kzb6W4aRlimiRIxuYshI6/UVFDdzyrI6ajalVK5zA2Oc4x81ZLdmj2NS5uDDHvCM5PH&#10;T5vwqhLelNWiK71DKFZSvLc1PYSzyvdRXJR2ibaCowSMA+p9anNsjXiztywUKoHb/wCvWiatqQ07&#10;lHUo4r7R5VljYIFZgpHGRyDXl10ANSuOOOMYr1DWtQtbDTG+0SqnmIyJgHaTg15dPIk1/O8bblyO&#10;a0o35glblfoNFGnYHiO19Ny/zNLiq8UD3GrxQocM+0A5x3Nd1f4UcWG+J+jPZ7Q/6NDyfudB0/Ok&#10;uLtIEJZWO1hx0A+h71Fo9qLTSbWEEHbHzySM9/1qW+thc2ckWFLE/Lu7HHGK81WvqdrvYZaXLPbb&#10;5nw78j1HPTHer2cP6fTnP+FUhZRHy3KgPEM/LnPp+VXgPmPT8O/HeiVugLbUguCfIxgj5emeOvrW&#10;BDz42lOM4t179OfTvXQTj9xj5enQdOtYEAz43n4HFuvJ69e1TDeXoN7I6HOff8aKOCOx+vFFIZq1&#10;BePttJT/ALJp/lyED98QfXAqnfpJ5KRecxMjhcbR9f6VtHc5J6RYk37jRMdxEPzrmFTyrbxTHj7u&#10;wf8AkFa6HWVkj04jzmILBcYFc9ErT+H9evt5HnTTKeByEJQfotE/hHh1+9S7WOt0r/kGW/8AuD+V&#10;XKztMik/s+DEzAbB/CKt+VL/AM92/wC+RULY1qfGyQ1DKf3yf7rU7ypf+e7f98ioJo5PNT98fut/&#10;CKbJRlT6hPZaVB9mVGlml2KHzjk1zetNbaXO32qxt0d13Rgb23H3Ibjmt64s7qbTbGWE7/JlEm3H&#10;v7Vh+JNL1LV3t5HtZHaPIxGpXjrnn3pxWupMttDS8KxQTXMc72UEUm12QxlsrjA7n/arodNP+kX/&#10;AP18H/0Fax/DVheQRwmVXjZYmD+YuPmJHT8q0tOWYz3/AM6/8fB7f7K0PfQFtqa26ioQk/8AeT8q&#10;XbP/AHk/I0gJRS1Dif1j/I0v7/1j/WgDifiJ10z/AK7f1Wu4i/1a/SuF+IHmeZpYfaf33GM+q12y&#10;CfYOY+noaFszap8MfT9SeopP9dF9T/Kj9/8A9M/1qJxP50fMfU+vpQzJFqiosT+sX5Gj9/6x/rTE&#10;S1zfjEmTTYrYdZZBj6jmt/8Af+sf5Guc14TTazpUJ2ZSUSYGfXFJ7DW50sYxGo9BT6hHn4/5Z/rS&#10;/v8A/pn+tAiWo5j+6b6Un7/0T9aiuGmW3csEAAznNDAmi/1KfQU/NZiatbBFH2m26f8APQVIupwS&#10;OFSeBmJwAJByaBl/NGaiDzf88h+dG+X/AJ5f+PUwJc0tQ75v+eP/AI8KXzJf+eP/AI8KBEtZGo/8&#10;hK27/K1aXmS/88T/AN9Csq/LnUYCY8EK3Bas6mxpS+IwNREsmrNbwAxvKyKX64HJ4z9P1q1Lc/2T&#10;MTMD5MjbQ6p39SPX+dWktZG1N7opkL8oUsMZ9qXVLSS/gETIQu7LEsMkdwKGy7aktjeRXXmNEx+U&#10;hSSn9Kt8jaMY4PGM/rVK0U2kYjSIqi4C4bke1WQ77VAhGMHgOMVEGmimtTP1yTyrHfgtskDYA4GA&#10;Tz61Qt4J7ayivXAcgFiwQZQHnGPStS+hmuYlRUxtkBwWGMdx+VSsHMLqsOMKQDv5FWTYhs9Xtrtl&#10;CMVZwCMrwa0eRgY52njHP51kadpx00FkhBkfl2VhlvwrQV2KqPK4KngPx+dF9R20KurttsnOJOA3&#10;+r+8PlNZVpDNdQzXXkRtGJB5Y2DjHG7681r3iyTR+WIfmJYAFuAdp/OnWcbW1kkfln5FxuzTQmiC&#10;11m1mQlnCMG2EN6+wrT54GGztPGfm6+tY8GmiC9kvHiVpmOBxn5f8a0xOG2qEONp+X8fWovrYaTs&#10;S9169e3b61y6RyXWqvHHtZVZ2keVeSOm36ZNdIJcsP3bHDenT/GqFrE0Et1O6n943yts6D6VQNXI&#10;bO8t7JzZzbYHA3hTwAPataGaOeIPE5ZSvBB5PPrWRqmmrqF9C8iMsaZPCnLH09hWlA6RAQLGVwnC&#10;KmPxpX1C2hOzAKTk8Z6H271zqwX2oiKUSG1gVAB+HcA8Z9zW8ZQV+45wT0QjH1qsbgx6eJEid2CD&#10;A8vgmmFtDK+wzTN5Md5IjJ5isWA/efN347+2KtWM9zZEwXiMWYErIpJPr+XFUtOkv4dUnkns5ds7&#10;gnjO3Pp6V0HmjJHly52jgIc9aLiSsY0kV9qdyrxt5EHTJ55HfFRQ2U1w0sS3jrIjYkkKqRLx34+n&#10;TFbbz7I9ywyuVBOFQ/rWBp899Hqs9xJZT+XOyj7nC49qLg0aOnPd2kgtrxS+WISQZIH0/wDr5rTl&#10;G6KUDGSgAIPNHnDnMcvJ4yhz+FKZc7h5cucDICfNRcZDYwtb2cULhQyqQdpyD9aLbl24B4Xg9Opq&#10;XzgWH7uTGDnanH41UgdwzHD44+8px3qJP3iktDQ4OT1wx5PUfSq96IjazeadqFQGZRzik81wG3F8&#10;5ONy8/hVC4a5NldeazBcE4IO7HuauLu7EyVjSQquEjVQMEYHTGKkx90YzjHHYfjWfYNMkEYIKpzl&#10;SDjHargmTC+mRwen4UPRgth5PGc5wTzjp+FVo7SKC5nuVJDy7dxxnOPbtU/nJ/ebOTyev4U13icO&#10;pY9skNyfrQBEbhHvhCu0lVbd6j2zUzMHlhAIODjGOnHrVBYYo7+QlUaN0JBHQEdianiWG2MMavld&#10;5PzNkCrlboTG/UrXWZJLoKckoAPlxzVaHSpLfS5ScvdS7FOSOgYnA9Opq7eRW1wFdpGD5xuWUqev&#10;saPsVp837+YcjkXL5P15rJbs0a0HWYY3V+AcHzOmOfur3qWS9ELgSbTjqBwarmNLSJktmX97y+6T&#10;cPTOT9BTxb2/yNLKJGCkFt2CMitY26mUm+hT1a0Op6PN9pG2JVLptGORzzXm1yoXULgAADI6V6vc&#10;+VJYSRLIhZo2QEnnkY6V5hc2N5NdyywohVmxy4BzTpytK5VtGu5UpdMz/wAJLZ/7y9Pqam/szUc/&#10;6uLPX74pItLv/wC0ISAqS5yCr8gD/wDXXVUrxmkkYUqDptts9YilWK2t92fmXAIHFI94hcop79c9&#10;T6AVDpbIml2qzTiR/LG52689sfpTngtTP5u5N24bSMDjv+GK5I26m0r9C0CI4yCWzgcbvm6+tTgf&#10;N3/D+tZn2e0WZXR84HK+Ya0POiLf6xTj9KTsNDLn/j379OvbrWBB/wAjtPn/AJ4L1PPXtW5PNEYM&#10;+Yh46jvz6Vg28sf/AAml0S6geQuPfnsaUN5eg3sjo88dv+BcmimedEP+Wij60VIGxVGQ+dqsSDpE&#10;hY/U9P5Gr1UrD95Ncz/3n2j6D/8AWa3j3OOerSKuvyrHbpu6DLH8BWTHCYPh0A4xI9r5j/7zDJ/U&#10;mpvF7lrZoVOHZNi/7zHA/lV7xDGsXhq6RRhVhIH5VNT4TXD/AMS/mXtO4sIP9wVbFVbAf6FD/uir&#10;dKOxVT42FV5+JF/3W/lViq1x99f91v5U2SipbXCWujwyuCRtHCjJOad/aHraz/8AfFVH/wCQFaf7&#10;0f8AMVTsLsu999ovjH5c86oTJnAGcfL7Dn8KQG1HqUbTRxNFMhkbapZCBnBP9K52Txbp+j6nfW1y&#10;W3mcsMDttH+FX7KaS4+zSNL5iG5OzLhjjY3XH8q53TrWC7+I1+k8ayKIyQGGeeKFqzWCjZtmsPiF&#10;o/8Aef8AKlPxB0Y/8tG/Kt3+xNMP/LlD/wB80h0HSz/y4w/9807IXNDsYY+IGi/89WH4U8ePtFP/&#10;AC2P5Vr/APCP6T/z4Qf980h8O6Qf+YfB/wB80WQc0P5Tg/FfiCx1u401bSXeUmG4Y9SP8K9OT7o+&#10;lZqeH9KilWVLGFXU5BC9K0x0osiZz5rWWiFqJ/8AXR/U/wAql6VE/wDro/x/lSZKJaKKKYgrm7ge&#10;f42tv7sUJUj3xn+tdJXOWP77xjqEnVUjUL9cYNJjR0YooopiCqeqHGl3H+7VyqmpqX02dVGSV4FA&#10;GJLqU8Wpm0ih8wKY12iMkBSBklsYGM04TTTWOLuONLiO4h3Kg6ZcY5qyD80znSrsmdQJOUwQBj+9&#10;UTRSGJYYtPu1LTRM0krIeFYHnDdgKQzfHSlpB0paYgopjyxxLukkVB6scVSn1vTbcZkvI8f7J3fy&#10;ouBoVkahj+0oOn3W6iq8ni2wAzAk9yPWJM/oSDVeDU31LUQ7W0kCovy7xgnPtWdR6GtJamgnBkPG&#10;PMHJHHTtUjdTwc7TxjmmR/emPTLjn14p5HGMfwn5d39aCiNQDKyMCc44A56d6RD5SquMpzhgOKey&#10;biu37wxgZ6VGJA4AcYOCM54rK1i1qSHp0/iHUcfhS9N3DZx6c1Bu8kHcQVLfezmpFeN1IUg8fd3c&#10;1akmKzJB984B7ZwOeneoW3R7WRSVIOQBx/8ArqTcm7gg9MgHkUm9CqncuMH5u35U3ZgtBjNukh54&#10;38Z6dD0qUE7WOXzjjj5qrybUmQqRgv09eO3pUwkQhl3DOOnfrSU11Bok5DdT+H9ajZSuGTjK8gdD&#10;ye9PJBPGD9P60n8K/d6f8B60OzEtBEcOFIPAboe30oOdhOTn1zzTGTa4dcZLdD3+lODBo2II6dB1&#10;60lLox2HHO5h0yex600ruGOM7cjnj86ccbm6Hnt/WgY4Hy42+ny1TsxDA5KgMBuXPfp9PWmRE/Zk&#10;bp8o5zz+VPkQMnHBBOCf6VHbvm3UEEMFHAHNSpW0ZVuqHqMSy9st69acRkFMD7o43e/rSJjzZfc9&#10;v607g8f7I47U09Ae4gGSp4OCefT/ABpiEZZsjsM1IOdvXgnr1H0picFjluo5xz+VJvVAiTGCw9WP&#10;Gc5o4OV44UcZ/rS9C3uTwOh+tJnJxkngcHpVXRIhIOGyDjPPTFU7eUZwMAsQMnn1qyXDsFBJIzkn&#10;t9Kgj/dXDHJCEjkDJzWUpa6FpaFpUCkg8sSevU/T0pXVJd0bKGGF+XFL2bB6k8Z4P404jJx14HBO&#10;P1rVWWxDGAgjOQQAeQOPypBjCn5cZHOOD9Kd3ByTweTx+lJ0A5x8w59f8KYIQ8cY7ngjmkOCzjHp&#10;0HP40EYUjGOvG7+tGM7h1xjjPTikA7AxnA+6eQOPxpjAebBwMbuMjjp2p/Xnr8p+bP8ASo3IWWEk&#10;4G7qT149O1O6AjuWCRqCCCW7jmpwBluO4+6Oeneq0yB0Hy8E8DdyeamQ43I33gexxWSl7zuW17pI&#10;MenG3sOKOCyZHGeNw4/Cjjg8fd654o4DJkgZbv3+la3IGc7Mnfn3HzVnXei2d1K0pR0kLfM0R2k/&#10;72K0QBsA46dCefzpTjLdOG/L60hmP/wjlnyN9193P+tO386t2ml2tkGMUZLkYLvySPr3q7xgn5cb&#10;ev8AD1oOMDoPTPfjtTFcZbgm3hOWztHP8VSsqtn03c+/19KjhH+jRdM7Bwev/wCqpCOW5H3u3b60&#10;AwKjkdsdCeM/WnjBYZ5+p6fSmYGD93G3/gNOwNyk479f6UAQ3JAgz3x17/lWBa/8jpejgAwJ3681&#10;vNiYD+6vtyTWBY/L4yvkPUQoBjofr/WlTesn0sEtkjo8Ae305oox9fw6UUBoWp7yFbaR1kHCnGeK&#10;WwVUsowCDxk49+ar6wiG05RTl1BJHuKsfZIdnClcDorED9K3+yci1m/I5a/J1LxYtsDmO1Hnv+H3&#10;P13VteJ/+RevP+uZrnPDcbSXOvXBlkEgu/KBGD8oVSByPUmr3iG/mbSLqE7Suw845qKj3Rrho6r1&#10;OksR/ocX+6KtVUsDmziP+yKtChbDn8TFqtc/fX/db+VWfWq1z99f9xv5UMlFGO2e60W1RJAjhUYM&#10;VyMjB6Uh067ySZLLJzk/Zeuev8VWdN40y2/65L/KrlAGXFp10ksJeW2EUTl9kUG3JwR6+9cvon/J&#10;SNRP/TM/0rvD901wmgj/AIuHqR/2D/Shbmsfgkd9RSCg9aZiLRSUtAGF4rllj0geTK0TNMi7kPIB&#10;NMHhk4GNY1L/AL+L/wDE0ni440yH/r5j/nXQL0FXdqKsJq7ME+GnPTWdR/77X/4mom8NSecv/E51&#10;DJ/21/8Aia6Q1E3+uT6UnNjUUYn/AAjc/bW9Q/76X/4ml/4R66HTXL781/wrfoo52LlRz58P3gGf&#10;7dvuP93/AArC0HR7y7uL+VdXuoyk7JuAXLAHr0ruZ+IJD/sn+Vcr4RuH2XSYXACvnHfaKTqMairF&#10;7+wdS7eILv8A75X/AAo/sPVQOPEN1/37X/Cs2+8U38Fy0MaQAZxnac/zrGvPEGqfahCbxzGw5GAP&#10;1AzR7RhyHTvpGqIMt4jmUf7Ua1RvYLq3gYy+KWxjp5an+VMsNIS9jE013dtnqhkyv5EGtb/hHNKt&#10;4HkS2+fGcl2Ofwzij2jHyI5+S/njXMfiK6nA/wCeVup/rVb7b4in/wCPG7ups9N0YU/liu/isbSI&#10;gx20Kn1VADU+BT55Csjhra08ZypzfbT38xQuP51cXw/4lukxdeITGP7kcQP611tKKOdisjiZPA+o&#10;Sddek56nys/zaiDwNd253R6pFu9Tbnn/AMert6KOZhY5dPD+tQn93rFsp9RZgf8As1U73TPEUdyj&#10;jVElOD8y23T/AMertKQ0pSbVhxtF3OGW28RguVv1yxyf9G7/APfVHk+IgMG/UDGMfZf/ALKu1hAz&#10;J/v/ANBUmBU3l3NOaPY4byvEXH+npx0za/8A2VIY/Eeeb2Mkdza//ZV3WBSEDFK8v6Qcy7HCFPEI&#10;z/pUXJ5/0Y//ABVCJrxJX7Zaqx6B7cjP47q7rA9Kr3kEctu4ZQcDIPpUu610+4pSTdjk5bbxGEP+&#10;l2XA5xARj/x6hofEaoHN3YBQPvGE/wAt1a8Tl7JC3JORk+1OaNZb22ifJQjJ96n2nVJF8nmc60ni&#10;AvkS2bYPBELYP/j1O87xEc/8ehz/ANMW/wDiq7VkVZYVVQBk8D6VPgelXZvsZ86ODM/iLjP2P/v0&#10;w/rR5/iLPWzyP+mb/wCNd5tHoKNq+gos+yDnRwX2jxD3WzPOfuv/AI0nn+IAD8lnz3Acf1rvti+g&#10;pNi/3RRZ9kHOjgzdeIP+eVn/AOP0q3Wv7uYbLp3Z8V3Wxf7o/Kl8tCOVH5UW8kHOvM4hZPEEiErD&#10;YN1/5atn+VIp8RBUxa2Z4HSZs/yrotVgjgEcsS7GLYOOM0BRvWP+EKKlyXVI0UdE0zAebX4slrWx&#10;HOOJm/wqE6hrg/5c7T0/1rY/lXSWcKXV7O8yhtjYUHoK1RDHj7i/lTTUtkiZPl3Zw39o64MZtLU4&#10;/wCmzf4UDUtbGT9itevUTNn+Vdz5EX/PNfypfIi/55r+VPl8kTzrzOHGp6zz/oFtg9hM2P5UHVNX&#10;Iw2nW546ec2P5V3Hkxf881/Kk8iL/nmn5Ucvkg513Zw41XVVIxpcPH/Tc5/9Boj1TVSWI0uIknp9&#10;owf/AEGu48iH/nkn/fIqsLS3laVXhQjd6UrWWyHz36s5YX2tAYTRkxzkC44/lT/7U1jdtOiemAbj&#10;+Xy1r3tstmheB3X/AGd2R+tNtZmuIyZMHtUc8f5TTlla9zKOp61wf7Fbdzg+eP8A4moW1vVEOG0o&#10;g55/0gZ/9Bro1BWbytzEAHBJ5/OqSYh1MxbVdXPO8Zoc49IgovqzI/t3UsY/so4Pbzx/8TQde1An&#10;H9kuR2HnD/CuyFrbn/ljH0/uig2lv/zwj/75FXbyX4mfOu7/AAOO/wCEg1Dr/ZMpbHXzR/hSDWNQ&#10;eSJho05O7tKDn9K7P7Lb/wDPGP8A75FZuqwR20azwqI5Aeq8UpWWrj+Y4vmdkzAl1fU8Af2JcgZ6&#10;b1/wp51bUSG3aLdnH+2vFbLnNurEdxx2ptwDJdxQFj5b9QDU80P5S1GXcxBr92mB/ZV2CBjO5aX/&#10;AISG7GMaXd9f7y11qWFqqgCBD9RmlNja/wDPBPyqla235kcy7nHjxDdhcf2Tdgem5f50p8RXBznS&#10;7zr6rxXW/wBn2n/PBPyo/s+0/wCeCflT07fmHN5nJjxHPnJ0y8zjrlcflR/wkcn/AEDr0Hvnac11&#10;n9nWn/PBPypr6faBGPkL0o07fmHN5nKReJCsSKdPvhgdPl/nUh8TLz/oN/14wF4+vrXTQ6faNChM&#10;K5Kg046baf8APBaNOwubzOXHidMkmxvun91cflmkPiOFypaz1DA7bR/jXUjTbP8A54LSjTLP/niK&#10;Vk+gc1upy3/CTQKgUWd/x22D+earaRI2o+Ib688iWONo1AaQben412TaXZnP7kfmaqSaVbKp2eYn&#10;+65pSaStbcqPvPci8u4H3ZCR2Ioqk8s0blFlbA4GcUVzcq8zezP/2VBLAQItABQABgAIAAAAIQCK&#10;FT+YDAEAABUCAAATAAAAAAAAAAAAAAAAAAAAAABbQ29udGVudF9UeXBlc10ueG1sUEsBAi0AFAAG&#10;AAgAAAAhADj9If/WAAAAlAEAAAsAAAAAAAAAAAAAAAAAPQEAAF9yZWxzLy5yZWxzUEsBAi0AFAAG&#10;AAgAAAAhAKHJcR5tBQAA/xAAAA4AAAAAAAAAAAAAAAAAPAIAAGRycy9lMm9Eb2MueG1sUEsBAi0A&#10;FAAGAAgAAAAhAFhgsxu6AAAAIgEAABkAAAAAAAAAAAAAAAAA1QcAAGRycy9fcmVscy9lMm9Eb2Mu&#10;eG1sLnJlbHNQSwECLQAUAAYACAAAACEA8T4Az+AAAAAIAQAADwAAAAAAAAAAAAAAAADGCAAAZHJz&#10;L2Rvd25yZXYueG1sUEsBAi0ACgAAAAAAAAAhAKpXFeKxogAAsaIAABUAAAAAAAAAAAAAAAAA0wkA&#10;AGRycy9tZWRpYS9pbWFnZTEuanBlZ1BLBQYAAAAABgAGAH0BAAC3rAAAAAA=&#10;">
                <v:group id="Grupo 48" o:spid="_x0000_s1027" style="position:absolute;width:61417;height:29229" coordsize="57956,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70 Imagen" o:spid="_x0000_s1028" type="#_x0000_t75" alt="grande.JPG" style="position:absolute;width:57956;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gKxAAAANwAAAAPAAAAZHJzL2Rvd25yZXYueG1sRI9Ba8JA&#10;FITvhf6H5RV6azaGVjS6hlIo9Zoo4vGZfWaD2bdpdhvjv+8WCh6HmfmGWReT7cRIg28dK5glKQji&#10;2umWGwX73efLAoQPyBo7x6TgRh6KzePDGnPtrlzSWIVGRAj7HBWYEPpcSl8bsugT1xNH7+wGiyHK&#10;oZF6wGuE205maTqXFluOCwZ7+jBUX6ofqyArvw/nY/XVnYJ36dvFmzZblko9P03vKxCBpnAP/7e3&#10;WsHrPIO/M/EIyM0vAAAA//8DAFBLAQItABQABgAIAAAAIQDb4fbL7gAAAIUBAAATAAAAAAAAAAAA&#10;AAAAAAAAAABbQ29udGVudF9UeXBlc10ueG1sUEsBAi0AFAAGAAgAAAAhAFr0LFu/AAAAFQEAAAsA&#10;AAAAAAAAAAAAAAAAHwEAAF9yZWxzLy5yZWxzUEsBAi0AFAAGAAgAAAAhAOuyqArEAAAA3AAAAA8A&#10;AAAAAAAAAAAAAAAABwIAAGRycy9kb3ducmV2LnhtbFBLBQYAAAAAAwADALcAAAD4AgAAAAA=&#10;" filled="t" fillcolor="#ededed" stroked="t" strokecolor="white" strokeweight="7pt">
                    <v:stroke endcap="square"/>
                    <v:imagedata r:id="rId19" o:title="grande"/>
                    <v:shadow on="t" color="black" opacity="26214f" origin="-.5,-.5" offset="0,.5mm"/>
                    <v:path arrowok="t"/>
                  </v:shape>
                  <v:shapetype id="_x0000_t202" coordsize="21600,21600" o:spt="202" path="m,l,21600r21600,l21600,xe">
                    <v:stroke joinstyle="miter"/>
                    <v:path gradientshapeok="t" o:connecttype="rect"/>
                  </v:shapetype>
                  <v:shape id="Zone de texte 539" o:spid="_x0000_s1029" type="#_x0000_t202" style="position:absolute;left:16028;top:10004;width:11511;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D73142" w:rsidRPr="0061537A" w:rsidRDefault="00D73142" w:rsidP="001C7E78">
                          <w:pPr>
                            <w:jc w:val="center"/>
                            <w:rPr>
                              <w:rFonts w:cs="Arial"/>
                              <w:smallCaps/>
                              <w:szCs w:val="18"/>
                            </w:rPr>
                          </w:pPr>
                          <w:proofErr w:type="spellStart"/>
                          <w:r w:rsidRPr="001C7E78">
                            <w:rPr>
                              <w:rFonts w:cs="Arial"/>
                              <w:smallCaps/>
                              <w:szCs w:val="18"/>
                            </w:rPr>
                            <w:t>Contenedor</w:t>
                          </w:r>
                          <w:proofErr w:type="spellEnd"/>
                          <w:r w:rsidRPr="001C7E78">
                            <w:rPr>
                              <w:rFonts w:cs="Arial"/>
                              <w:smallCaps/>
                              <w:szCs w:val="18"/>
                            </w:rPr>
                            <w:t xml:space="preserve"> 30m3</w:t>
                          </w:r>
                          <w:r>
                            <w:rPr>
                              <w:rFonts w:cs="Arial"/>
                              <w:b/>
                              <w:smallCaps/>
                              <w:szCs w:val="18"/>
                            </w:rPr>
                            <w:t xml:space="preserve"> </w:t>
                          </w:r>
                          <w:r w:rsidRPr="0061537A">
                            <w:rPr>
                              <w:rFonts w:cs="Arial"/>
                              <w:smallCaps/>
                              <w:szCs w:val="18"/>
                            </w:rPr>
                            <w:t>(</w:t>
                          </w:r>
                          <w:proofErr w:type="spellStart"/>
                          <w:r w:rsidRPr="0061537A">
                            <w:rPr>
                              <w:rFonts w:cs="Arial"/>
                              <w:smallCaps/>
                              <w:szCs w:val="18"/>
                            </w:rPr>
                            <w:t>detrás</w:t>
                          </w:r>
                          <w:proofErr w:type="spellEnd"/>
                          <w:r w:rsidRPr="0061537A">
                            <w:rPr>
                              <w:rFonts w:cs="Arial"/>
                              <w:smallCaps/>
                              <w:szCs w:val="18"/>
                            </w:rPr>
                            <w:t xml:space="preserve"> de </w:t>
                          </w:r>
                          <w:proofErr w:type="spellStart"/>
                          <w:r w:rsidRPr="0061537A">
                            <w:rPr>
                              <w:rFonts w:cs="Arial"/>
                              <w:smallCaps/>
                              <w:szCs w:val="18"/>
                            </w:rPr>
                            <w:t>Carabineros</w:t>
                          </w:r>
                          <w:proofErr w:type="spellEnd"/>
                          <w:r w:rsidRPr="0061537A">
                            <w:rPr>
                              <w:rFonts w:cs="Arial"/>
                              <w:smallCaps/>
                              <w:szCs w:val="18"/>
                            </w:rPr>
                            <w:t>)</w:t>
                          </w:r>
                        </w:p>
                        <w:p w:rsidR="00D73142" w:rsidRPr="0061537A" w:rsidRDefault="00D73142" w:rsidP="001C7E78">
                          <w:pPr>
                            <w:jc w:val="center"/>
                            <w:rPr>
                              <w:rFonts w:cs="Arial"/>
                              <w:smallCaps/>
                              <w:szCs w:val="18"/>
                            </w:rPr>
                          </w:pPr>
                          <w:proofErr w:type="spellStart"/>
                          <w:r w:rsidRPr="0061537A">
                            <w:rPr>
                              <w:rFonts w:cs="Arial"/>
                              <w:smallCaps/>
                              <w:szCs w:val="18"/>
                            </w:rPr>
                            <w:t>Costado</w:t>
                          </w:r>
                          <w:proofErr w:type="spellEnd"/>
                          <w:r w:rsidRPr="0061537A">
                            <w:rPr>
                              <w:rFonts w:cs="Arial"/>
                              <w:smallCaps/>
                              <w:szCs w:val="18"/>
                            </w:rPr>
                            <w:t xml:space="preserve"> 27 </w:t>
                          </w:r>
                          <w:proofErr w:type="spellStart"/>
                          <w:r w:rsidRPr="0061537A">
                            <w:rPr>
                              <w:rFonts w:cs="Arial"/>
                              <w:smallCaps/>
                              <w:szCs w:val="18"/>
                            </w:rPr>
                            <w:t>Comisaría</w:t>
                          </w:r>
                          <w:proofErr w:type="spellEnd"/>
                        </w:p>
                        <w:p w:rsidR="00D73142" w:rsidRPr="001C7E78" w:rsidRDefault="00D73142" w:rsidP="001C7E78">
                          <w:pPr>
                            <w:jc w:val="center"/>
                            <w:rPr>
                              <w:b/>
                              <w:szCs w:val="18"/>
                            </w:rPr>
                          </w:pPr>
                        </w:p>
                      </w:txbxContent>
                    </v:textbox>
                  </v:shape>
                  <v:shape id="Zone de texte 539" o:spid="_x0000_s1030" type="#_x0000_t202" style="position:absolute;left:6562;top:16136;width:10316;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D73142" w:rsidRPr="001C7E78" w:rsidRDefault="00D73142" w:rsidP="001C7E78">
                          <w:pPr>
                            <w:jc w:val="center"/>
                            <w:rPr>
                              <w:b/>
                              <w:szCs w:val="18"/>
                            </w:rPr>
                          </w:pPr>
                          <w:proofErr w:type="spellStart"/>
                          <w:r w:rsidRPr="001C7E78">
                            <w:rPr>
                              <w:rFonts w:cs="Arial"/>
                              <w:smallCaps/>
                              <w:szCs w:val="18"/>
                            </w:rPr>
                            <w:t>Contenedor</w:t>
                          </w:r>
                          <w:proofErr w:type="spellEnd"/>
                          <w:r>
                            <w:rPr>
                              <w:rFonts w:cs="Arial"/>
                              <w:b/>
                              <w:smallCaps/>
                              <w:szCs w:val="18"/>
                            </w:rPr>
                            <w:t xml:space="preserve"> </w:t>
                          </w:r>
                          <w:proofErr w:type="spellStart"/>
                          <w:r>
                            <w:rPr>
                              <w:rFonts w:cs="Arial"/>
                              <w:b/>
                              <w:smallCaps/>
                              <w:szCs w:val="18"/>
                            </w:rPr>
                            <w:t>Sector</w:t>
                          </w:r>
                          <w:proofErr w:type="spellEnd"/>
                          <w:r>
                            <w:rPr>
                              <w:rFonts w:cs="Arial"/>
                              <w:b/>
                              <w:smallCaps/>
                              <w:szCs w:val="18"/>
                            </w:rPr>
                            <w:t xml:space="preserve"> Sur de </w:t>
                          </w:r>
                          <w:proofErr w:type="spellStart"/>
                          <w:r>
                            <w:rPr>
                              <w:rFonts w:cs="Arial"/>
                              <w:b/>
                              <w:smallCaps/>
                              <w:szCs w:val="18"/>
                            </w:rPr>
                            <w:t>carga</w:t>
                          </w:r>
                          <w:proofErr w:type="spellEnd"/>
                          <w:r>
                            <w:rPr>
                              <w:rFonts w:cs="Arial"/>
                              <w:b/>
                              <w:smallCaps/>
                              <w:szCs w:val="18"/>
                            </w:rPr>
                            <w:t xml:space="preserve"> </w:t>
                          </w:r>
                        </w:p>
                        <w:p w:rsidR="00D73142" w:rsidRPr="001C7E78" w:rsidRDefault="00D73142" w:rsidP="001C7E78">
                          <w:pPr>
                            <w:jc w:val="center"/>
                            <w:rPr>
                              <w:b/>
                              <w:szCs w:val="18"/>
                            </w:rPr>
                          </w:pPr>
                        </w:p>
                      </w:txbxContent>
                    </v:textbox>
                  </v:shape>
                </v:group>
                <v:rect id="Rectangle 529" o:spid="_x0000_s1031" style="position:absolute;left:15022;top:21771;width:527;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N8xgAAANwAAAAPAAAAZHJzL2Rvd25yZXYueG1sRI/NasMw&#10;EITvhb6D2EJvjdyUtLETJTSBQCH00PwcclusjW1qrYy0jZ23rwKFHoeZ+YaZLwfXqguF2Hg28DzK&#10;QBGX3jZcGTjsN09TUFGQLbaeycCVIiwX93dzLKzv+YsuO6lUgnAs0EAt0hVax7Imh3HkO+LknX1w&#10;KEmGStuAfYK7Vo+z7FU7bDgt1NjRuqbye/fjDPR+dXqZ5Lhdv4mEMBw/V4cyN+bxYXifgRIa5D/8&#10;1/6wBibjHG5n0hHQi18AAAD//wMAUEsBAi0AFAAGAAgAAAAhANvh9svuAAAAhQEAABMAAAAAAAAA&#10;AAAAAAAAAAAAAFtDb250ZW50X1R5cGVzXS54bWxQSwECLQAUAAYACAAAACEAWvQsW78AAAAVAQAA&#10;CwAAAAAAAAAAAAAAAAAfAQAAX3JlbHMvLnJlbHNQSwECLQAUAAYACAAAACEAmpfDfMYAAADcAAAA&#10;DwAAAAAAAAAAAAAAAAAHAgAAZHJzL2Rvd25yZXYueG1sUEsFBgAAAAADAAMAtwAAAPoCAAAAAA==&#10;" fillcolor="red"/>
              </v:group>
            </w:pict>
          </mc:Fallback>
        </mc:AlternateContent>
      </w:r>
    </w:p>
    <w:p w:rsidR="00FE2039" w:rsidRPr="00CC7951" w:rsidRDefault="00FE2039" w:rsidP="00FE2039">
      <w:pPr>
        <w:ind w:left="1418" w:right="-28"/>
        <w:rPr>
          <w:sz w:val="22"/>
          <w:szCs w:val="22"/>
        </w:rPr>
      </w:pPr>
    </w:p>
    <w:p w:rsidR="00FE2039" w:rsidRPr="00CC7951" w:rsidRDefault="00FE2039" w:rsidP="00FE2039">
      <w:pPr>
        <w:ind w:left="1418" w:right="-28"/>
        <w:rPr>
          <w:sz w:val="22"/>
          <w:szCs w:val="22"/>
        </w:rPr>
      </w:pPr>
    </w:p>
    <w:p w:rsidR="00FE2039" w:rsidRPr="00CC7951" w:rsidRDefault="00FE2039" w:rsidP="00FE2039">
      <w:pPr>
        <w:pStyle w:val="Textoindependiente"/>
        <w:tabs>
          <w:tab w:val="left" w:pos="9468"/>
        </w:tabs>
        <w:spacing w:after="0"/>
        <w:ind w:left="1418" w:right="-30" w:hanging="851"/>
        <w:jc w:val="center"/>
        <w:rPr>
          <w:rFonts w:cs="Arial"/>
          <w:b/>
          <w:sz w:val="22"/>
          <w:szCs w:val="22"/>
        </w:rPr>
      </w:pPr>
    </w:p>
    <w:p w:rsidR="00FE2039" w:rsidRPr="00CC7951" w:rsidRDefault="00FE2039" w:rsidP="00FE2039">
      <w:pPr>
        <w:pStyle w:val="Textoindependiente"/>
        <w:tabs>
          <w:tab w:val="clear" w:pos="0"/>
          <w:tab w:val="left" w:pos="9468"/>
        </w:tabs>
        <w:spacing w:after="0"/>
        <w:ind w:right="-30"/>
        <w:rPr>
          <w:rFonts w:cs="Arial"/>
          <w:b/>
          <w:sz w:val="22"/>
          <w:szCs w:val="22"/>
        </w:rPr>
      </w:pPr>
    </w:p>
    <w:p w:rsidR="00FE2039" w:rsidRDefault="003D57FC" w:rsidP="00FE2039">
      <w:pPr>
        <w:spacing w:after="200" w:line="276" w:lineRule="auto"/>
        <w:jc w:val="left"/>
        <w:rPr>
          <w:rFonts w:cs="Arial"/>
          <w:b/>
          <w:sz w:val="22"/>
          <w:szCs w:val="22"/>
          <w:lang w:val="en-US"/>
        </w:rPr>
      </w:pPr>
      <w:r>
        <w:rPr>
          <w:noProof/>
          <w:lang w:val="es-CL" w:eastAsia="es-CL"/>
        </w:rPr>
        <mc:AlternateContent>
          <mc:Choice Requires="wps">
            <w:drawing>
              <wp:anchor distT="0" distB="0" distL="114300" distR="114300" simplePos="0" relativeHeight="251688448" behindDoc="0" locked="0" layoutInCell="1" allowOverlap="1" wp14:anchorId="5076D8C7" wp14:editId="7A672B9F">
                <wp:simplePos x="0" y="0"/>
                <wp:positionH relativeFrom="column">
                  <wp:posOffset>2825115</wp:posOffset>
                </wp:positionH>
                <wp:positionV relativeFrom="paragraph">
                  <wp:posOffset>613863</wp:posOffset>
                </wp:positionV>
                <wp:extent cx="124460" cy="45085"/>
                <wp:effectExtent l="0" t="0" r="27940" b="12065"/>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450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877F0D" id="Rectangle 532" o:spid="_x0000_s1026" style="position:absolute;margin-left:222.45pt;margin-top:48.35pt;width:9.8pt;height: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YLIQIAAD4EAAAOAAAAZHJzL2Uyb0RvYy54bWysU9uO0zAQfUfiHyy/01xIl27UdLXqUoS0&#10;wIqFD3AdJ7HwjbHbtHw9Y6dbusATwg+WxzM+PnNmZnlz0IrsBXhpTUOLWU6JMNy20vQN/fpl82pB&#10;iQ/MtExZIxp6FJ7erF6+WI6uFqUdrGoFEAQxvh5dQ4cQXJ1lng9CMz+zThh0dhY0C2hCn7XARkTX&#10;Kivz/CobLbQOLBfe4+3d5KSrhN91godPXedFIKqhyC2kHdK+jXu2WrK6B+YGyU802D+w0Ewa/PQM&#10;dccCIzuQf0BpycF624UZtzqzXSe5SDlgNkX+WzaPA3Mi5YLieHeWyf8/WP5x/wBEtg2dvy4pMUxj&#10;kT6jbMz0SpB4iRKNztcY+egeICbp3b3l3zwxdj1gnLgFsOMgWIvEihifPXsQDY9PyXb8YFvEZ7tg&#10;k1qHDnQERB3IIRXleC6KOATC8bIoq+oKS8fRVc3zxTx9wOqntw58eCesJvHQUEDuCZvt732IXFj9&#10;FJK4WyXbjVQqGdBv1wrInmF7bDY5rhO6vwxThowNvZ6X84T8zOcvISLA3yG0DNjnSuqGLs5BrI6i&#10;vTVt6sLApJrOSFmZk4pRuKkAW9seUUSwUxPj0OFhsPCDkhEbuKH++46BoES9N1iI66KqYscno5q/&#10;KdGAS8/20sMMR6iGBkqm4zpMU7JzIPsBfypS7sbeYvE6mZSNhZ1YnchikybBTwMVp+DSTlG/xn71&#10;EwAA//8DAFBLAwQUAAYACAAAACEAk6R6+N8AAAAKAQAADwAAAGRycy9kb3ducmV2LnhtbEyPMU/D&#10;MBCFdyT+g3VIbNSBummTxqloJSbEQCkD2zVxk4j4HNluE/49x0TH0/v03nfFZrK9uBgfOkcaHmcJ&#10;CEOVqztqNBw+Xh5WIEJEqrF3ZDT8mACb8vamwLx2I72byz42gkso5KihjXHIpQxVayyGmRsMcXZy&#10;3mLk0zey9jhyue3lU5Kk0mJHvNDiYHatqb73Z6thdNuv+SLD190yRu+nz7ftocq0vr+bntcgopni&#10;Pwx/+qwOJTsd3ZnqIHoNSqmMUQ1ZugTBgErVAsSRyWS+AlkW8vqF8hcAAP//AwBQSwECLQAUAAYA&#10;CAAAACEAtoM4kv4AAADhAQAAEwAAAAAAAAAAAAAAAAAAAAAAW0NvbnRlbnRfVHlwZXNdLnhtbFBL&#10;AQItABQABgAIAAAAIQA4/SH/1gAAAJQBAAALAAAAAAAAAAAAAAAAAC8BAABfcmVscy8ucmVsc1BL&#10;AQItABQABgAIAAAAIQCZwAYLIQIAAD4EAAAOAAAAAAAAAAAAAAAAAC4CAABkcnMvZTJvRG9jLnht&#10;bFBLAQItABQABgAIAAAAIQCTpHr43wAAAAoBAAAPAAAAAAAAAAAAAAAAAHsEAABkcnMvZG93bnJl&#10;di54bWxQSwUGAAAAAAQABADzAAAAhwUAAAAA&#10;" fillcolor="red"/>
            </w:pict>
          </mc:Fallback>
        </mc:AlternateContent>
      </w:r>
      <w:r w:rsidR="00FE2039">
        <w:rPr>
          <w:rFonts w:cs="Arial"/>
          <w:b/>
          <w:sz w:val="22"/>
          <w:szCs w:val="22"/>
        </w:rPr>
        <w:br w:type="page"/>
      </w:r>
    </w:p>
    <w:p w:rsidR="00FE2039" w:rsidRDefault="00FE2039" w:rsidP="006F63E2">
      <w:pPr>
        <w:jc w:val="left"/>
        <w:rPr>
          <w:rFonts w:cs="Arial"/>
          <w:color w:val="000000" w:themeColor="text1"/>
          <w:sz w:val="22"/>
          <w:szCs w:val="22"/>
          <w:lang w:val="es-CL"/>
        </w:rPr>
      </w:pPr>
    </w:p>
    <w:p w:rsidR="00011EEE" w:rsidRPr="004E1C50" w:rsidRDefault="00531898" w:rsidP="00FC779F">
      <w:pPr>
        <w:pStyle w:val="FC-Titre3"/>
        <w:numPr>
          <w:ilvl w:val="2"/>
          <w:numId w:val="16"/>
        </w:numPr>
        <w:rPr>
          <w:caps/>
          <w:lang w:val="es-CL"/>
        </w:rPr>
      </w:pPr>
      <w:r w:rsidRPr="00E05057">
        <w:rPr>
          <w:lang w:val="es-CL"/>
        </w:rPr>
        <w:t xml:space="preserve">Almacenamiento de </w:t>
      </w:r>
      <w:r w:rsidRPr="004F6270">
        <w:rPr>
          <w:lang w:val="es-CL"/>
        </w:rPr>
        <w:t>pallets</w:t>
      </w:r>
      <w:r w:rsidRPr="00E05057">
        <w:rPr>
          <w:lang w:val="es-CL"/>
        </w:rPr>
        <w:t xml:space="preserve"> y madera</w:t>
      </w:r>
    </w:p>
    <w:p w:rsidR="004E1C50" w:rsidRDefault="004E1C50" w:rsidP="004E1C50">
      <w:pPr>
        <w:pStyle w:val="FC-Titre3"/>
        <w:numPr>
          <w:ilvl w:val="0"/>
          <w:numId w:val="0"/>
        </w:numPr>
        <w:ind w:left="705" w:hanging="705"/>
        <w:rPr>
          <w:lang w:val="es-CL"/>
        </w:rPr>
      </w:pPr>
    </w:p>
    <w:p w:rsidR="004E1C50" w:rsidRDefault="008219A3" w:rsidP="004E1C50">
      <w:pPr>
        <w:pStyle w:val="FC-Titre3"/>
        <w:numPr>
          <w:ilvl w:val="0"/>
          <w:numId w:val="0"/>
        </w:numPr>
        <w:rPr>
          <w:b w:val="0"/>
          <w:color w:val="000000" w:themeColor="text1"/>
          <w:lang w:val="es-CL"/>
        </w:rPr>
      </w:pPr>
      <w:r>
        <w:rPr>
          <w:b w:val="0"/>
          <w:color w:val="000000" w:themeColor="text1"/>
          <w:lang w:val="es-CL"/>
        </w:rPr>
        <w:t>En e</w:t>
      </w:r>
      <w:r w:rsidR="004E1C50" w:rsidRPr="004E1C50">
        <w:rPr>
          <w:b w:val="0"/>
          <w:color w:val="000000" w:themeColor="text1"/>
          <w:lang w:val="es-CL"/>
        </w:rPr>
        <w:t>l área destin</w:t>
      </w:r>
      <w:r>
        <w:rPr>
          <w:b w:val="0"/>
          <w:color w:val="000000" w:themeColor="text1"/>
          <w:lang w:val="es-CL"/>
        </w:rPr>
        <w:t>ada a la acumulación de madera</w:t>
      </w:r>
      <w:r w:rsidR="004E1C50" w:rsidRPr="004E1C50">
        <w:rPr>
          <w:b w:val="0"/>
          <w:color w:val="000000" w:themeColor="text1"/>
          <w:lang w:val="es-CL"/>
        </w:rPr>
        <w:t xml:space="preserve"> se dispone en una loza de aproximadamente 50 m</w:t>
      </w:r>
      <w:r w:rsidR="004E1C50" w:rsidRPr="004E1C50">
        <w:rPr>
          <w:b w:val="0"/>
          <w:color w:val="000000" w:themeColor="text1"/>
          <w:vertAlign w:val="superscript"/>
          <w:lang w:val="es-CL"/>
        </w:rPr>
        <w:t>2</w:t>
      </w:r>
      <w:r w:rsidR="004E1C50" w:rsidRPr="004E1C50">
        <w:rPr>
          <w:b w:val="0"/>
          <w:color w:val="000000" w:themeColor="text1"/>
          <w:lang w:val="es-CL"/>
        </w:rPr>
        <w:t xml:space="preserve">, al costado del sector del Almacenamiento Terciario. En esta área se disponen 3 contenedores de 60.000 litros, en los que será depositada la madera (principalmente de </w:t>
      </w:r>
      <w:r w:rsidR="004E1C50" w:rsidRPr="004E1C50">
        <w:rPr>
          <w:b w:val="0"/>
          <w:i/>
          <w:color w:val="000000" w:themeColor="text1"/>
          <w:lang w:val="es-CL"/>
        </w:rPr>
        <w:t>pallets</w:t>
      </w:r>
      <w:r w:rsidR="004E1C50" w:rsidRPr="004E1C50">
        <w:rPr>
          <w:b w:val="0"/>
          <w:color w:val="000000" w:themeColor="text1"/>
          <w:lang w:val="es-CL"/>
        </w:rPr>
        <w:t>), para realizar el proceso de fumigación</w:t>
      </w:r>
      <w:r>
        <w:rPr>
          <w:b w:val="0"/>
          <w:color w:val="000000" w:themeColor="text1"/>
          <w:lang w:val="es-CL"/>
        </w:rPr>
        <w:t xml:space="preserve"> con</w:t>
      </w:r>
      <w:r w:rsidR="004F0799">
        <w:rPr>
          <w:b w:val="0"/>
          <w:color w:val="000000" w:themeColor="text1"/>
          <w:lang w:val="es-CL"/>
        </w:rPr>
        <w:t xml:space="preserve"> vapor de agua.</w:t>
      </w:r>
    </w:p>
    <w:p w:rsidR="008219A3" w:rsidRDefault="008219A3" w:rsidP="004E1C50">
      <w:pPr>
        <w:pStyle w:val="FC-Titre3"/>
        <w:numPr>
          <w:ilvl w:val="0"/>
          <w:numId w:val="0"/>
        </w:numPr>
        <w:rPr>
          <w:b w:val="0"/>
          <w:color w:val="000000" w:themeColor="text1"/>
          <w:lang w:val="es-CL"/>
        </w:rPr>
      </w:pPr>
    </w:p>
    <w:p w:rsidR="008219A3" w:rsidRDefault="008219A3" w:rsidP="004E1C50">
      <w:pPr>
        <w:pStyle w:val="FC-Titre3"/>
        <w:numPr>
          <w:ilvl w:val="0"/>
          <w:numId w:val="0"/>
        </w:numPr>
        <w:rPr>
          <w:b w:val="0"/>
          <w:color w:val="000000" w:themeColor="text1"/>
          <w:lang w:val="es-CL"/>
        </w:rPr>
      </w:pPr>
      <w:r>
        <w:rPr>
          <w:b w:val="0"/>
          <w:color w:val="000000" w:themeColor="text1"/>
          <w:lang w:val="es-CL"/>
        </w:rPr>
        <w:t>Las principales actividades a desarrollar, incluyen:</w:t>
      </w:r>
    </w:p>
    <w:p w:rsidR="009B1BA1" w:rsidRDefault="009B1BA1" w:rsidP="004E1C50">
      <w:pPr>
        <w:pStyle w:val="FC-Titre3"/>
        <w:numPr>
          <w:ilvl w:val="0"/>
          <w:numId w:val="0"/>
        </w:numPr>
        <w:rPr>
          <w:b w:val="0"/>
          <w:color w:val="000000" w:themeColor="text1"/>
          <w:lang w:val="es-CL"/>
        </w:rPr>
      </w:pPr>
    </w:p>
    <w:p w:rsidR="008219A3" w:rsidRPr="008219A3" w:rsidRDefault="008219A3" w:rsidP="002A1C2E">
      <w:pPr>
        <w:pStyle w:val="Prrafodelista"/>
        <w:numPr>
          <w:ilvl w:val="0"/>
          <w:numId w:val="34"/>
        </w:numPr>
        <w:spacing w:after="200" w:line="276" w:lineRule="auto"/>
        <w:rPr>
          <w:rFonts w:cs="Arial"/>
          <w:color w:val="000000" w:themeColor="text1"/>
          <w:sz w:val="22"/>
          <w:szCs w:val="22"/>
          <w:lang w:val="es-CL"/>
        </w:rPr>
      </w:pPr>
      <w:r w:rsidRPr="008219A3">
        <w:rPr>
          <w:rFonts w:cs="Arial"/>
          <w:color w:val="000000" w:themeColor="text1"/>
          <w:sz w:val="22"/>
          <w:szCs w:val="22"/>
          <w:lang w:val="es-CL"/>
        </w:rPr>
        <w:t>Desintegrar Pallets</w:t>
      </w:r>
      <w:r w:rsidR="009B1BA1">
        <w:rPr>
          <w:rFonts w:cs="Arial"/>
          <w:color w:val="000000" w:themeColor="text1"/>
          <w:sz w:val="22"/>
          <w:szCs w:val="22"/>
          <w:lang w:val="es-CL"/>
        </w:rPr>
        <w:t xml:space="preserve"> de madera</w:t>
      </w:r>
      <w:r w:rsidRPr="008219A3">
        <w:rPr>
          <w:rFonts w:cs="Arial"/>
          <w:color w:val="000000" w:themeColor="text1"/>
          <w:sz w:val="22"/>
          <w:szCs w:val="22"/>
          <w:lang w:val="es-CL"/>
        </w:rPr>
        <w:t xml:space="preserve"> que por su tamaño o forma no puedan ser ingresados a los contenedores</w:t>
      </w:r>
    </w:p>
    <w:p w:rsidR="008219A3" w:rsidRPr="008219A3" w:rsidRDefault="008219A3" w:rsidP="002A1C2E">
      <w:pPr>
        <w:pStyle w:val="Prrafodelista"/>
        <w:numPr>
          <w:ilvl w:val="0"/>
          <w:numId w:val="34"/>
        </w:numPr>
        <w:spacing w:after="200" w:line="276" w:lineRule="auto"/>
        <w:rPr>
          <w:rFonts w:cs="Arial"/>
          <w:color w:val="000000" w:themeColor="text1"/>
          <w:sz w:val="22"/>
          <w:szCs w:val="22"/>
          <w:lang w:val="es-CL"/>
        </w:rPr>
      </w:pPr>
      <w:r w:rsidRPr="008219A3">
        <w:rPr>
          <w:rFonts w:cs="Arial"/>
          <w:color w:val="000000" w:themeColor="text1"/>
          <w:sz w:val="22"/>
          <w:szCs w:val="22"/>
          <w:lang w:val="es-CL"/>
        </w:rPr>
        <w:t>Ingresar los pallets a los contenedores de fumigación en forma ordenada y dejando una distancia de aproximadamente 50 c</w:t>
      </w:r>
      <w:r>
        <w:rPr>
          <w:rFonts w:cs="Arial"/>
          <w:color w:val="000000" w:themeColor="text1"/>
          <w:sz w:val="22"/>
          <w:szCs w:val="22"/>
          <w:lang w:val="es-CL"/>
        </w:rPr>
        <w:t>m</w:t>
      </w:r>
      <w:r w:rsidRPr="008219A3">
        <w:rPr>
          <w:rFonts w:cs="Arial"/>
          <w:color w:val="000000" w:themeColor="text1"/>
          <w:sz w:val="22"/>
          <w:szCs w:val="22"/>
          <w:lang w:val="es-CL"/>
        </w:rPr>
        <w:t xml:space="preserve"> entre la última corrida de pallets y el cielo del contenedor, de manera de facilitar el proceso de fumigación.</w:t>
      </w:r>
    </w:p>
    <w:p w:rsidR="008219A3" w:rsidRPr="008219A3" w:rsidRDefault="008219A3" w:rsidP="002A1C2E">
      <w:pPr>
        <w:pStyle w:val="Prrafodelista"/>
        <w:numPr>
          <w:ilvl w:val="0"/>
          <w:numId w:val="34"/>
        </w:numPr>
        <w:spacing w:after="200" w:line="276" w:lineRule="auto"/>
        <w:rPr>
          <w:rFonts w:cs="Arial"/>
          <w:color w:val="000000" w:themeColor="text1"/>
          <w:sz w:val="22"/>
          <w:szCs w:val="22"/>
          <w:lang w:val="es-CL"/>
        </w:rPr>
      </w:pPr>
      <w:r w:rsidRPr="008219A3">
        <w:rPr>
          <w:rFonts w:cs="Arial"/>
          <w:color w:val="000000" w:themeColor="text1"/>
          <w:sz w:val="22"/>
          <w:szCs w:val="22"/>
          <w:lang w:val="es-CL"/>
        </w:rPr>
        <w:t xml:space="preserve">Recepcionar y contabilizar los pallets que sean entregados por las aerolíneas o de ground handling. </w:t>
      </w:r>
    </w:p>
    <w:p w:rsidR="003B2615" w:rsidRPr="003B2615" w:rsidRDefault="008219A3" w:rsidP="002A1C2E">
      <w:pPr>
        <w:pStyle w:val="Prrafodelista"/>
        <w:numPr>
          <w:ilvl w:val="0"/>
          <w:numId w:val="34"/>
        </w:numPr>
        <w:spacing w:after="200" w:line="276" w:lineRule="auto"/>
        <w:rPr>
          <w:rFonts w:cs="Arial"/>
          <w:color w:val="000000" w:themeColor="text1"/>
          <w:sz w:val="22"/>
          <w:szCs w:val="22"/>
          <w:lang w:val="es-CL"/>
        </w:rPr>
      </w:pPr>
      <w:r w:rsidRPr="008219A3">
        <w:rPr>
          <w:rFonts w:cs="Arial"/>
          <w:color w:val="000000" w:themeColor="text1"/>
          <w:sz w:val="22"/>
          <w:szCs w:val="22"/>
          <w:lang w:val="es-CL"/>
        </w:rPr>
        <w:t xml:space="preserve">Apilar pallets en columnas en la </w:t>
      </w:r>
      <w:r w:rsidR="003B2615">
        <w:rPr>
          <w:rFonts w:cs="Arial"/>
          <w:color w:val="000000" w:themeColor="text1"/>
          <w:sz w:val="22"/>
          <w:szCs w:val="22"/>
          <w:lang w:val="es-CL"/>
        </w:rPr>
        <w:t>plataforma</w:t>
      </w:r>
      <w:r w:rsidRPr="008219A3">
        <w:rPr>
          <w:rFonts w:cs="Arial"/>
          <w:color w:val="000000" w:themeColor="text1"/>
          <w:sz w:val="22"/>
          <w:szCs w:val="22"/>
          <w:lang w:val="es-CL"/>
        </w:rPr>
        <w:t xml:space="preserve"> cuando los contenedores se encuentren llenos.</w:t>
      </w:r>
    </w:p>
    <w:p w:rsidR="003B2615" w:rsidRDefault="003B2615" w:rsidP="002A1C2E">
      <w:pPr>
        <w:pStyle w:val="Prrafodelista"/>
        <w:numPr>
          <w:ilvl w:val="0"/>
          <w:numId w:val="34"/>
        </w:numPr>
        <w:spacing w:after="200" w:line="276" w:lineRule="auto"/>
        <w:rPr>
          <w:rFonts w:cs="Arial"/>
          <w:color w:val="000000" w:themeColor="text1"/>
          <w:sz w:val="22"/>
          <w:szCs w:val="22"/>
          <w:lang w:val="es-CL"/>
        </w:rPr>
      </w:pPr>
      <w:r w:rsidRPr="003B2615">
        <w:rPr>
          <w:rFonts w:cs="Arial"/>
          <w:color w:val="000000" w:themeColor="text1"/>
          <w:sz w:val="22"/>
          <w:szCs w:val="22"/>
          <w:lang w:val="es-CL"/>
        </w:rPr>
        <w:t>Gestionar proceso de fumigación con la empresa autorizada por el SAG cuando los contenedores de fumigación estén a tres cuartos de su capacidad total.</w:t>
      </w:r>
    </w:p>
    <w:p w:rsidR="00FC3A98" w:rsidRPr="00601CF5" w:rsidRDefault="00FC3A98" w:rsidP="002A1C2E">
      <w:pPr>
        <w:pStyle w:val="Prrafodelista"/>
        <w:numPr>
          <w:ilvl w:val="0"/>
          <w:numId w:val="34"/>
        </w:numPr>
        <w:spacing w:after="200" w:line="276" w:lineRule="auto"/>
        <w:rPr>
          <w:rFonts w:cs="Arial"/>
          <w:color w:val="000000" w:themeColor="text1"/>
          <w:sz w:val="22"/>
          <w:szCs w:val="22"/>
          <w:lang w:val="es-CL"/>
        </w:rPr>
      </w:pPr>
      <w:r>
        <w:rPr>
          <w:rFonts w:cs="Arial"/>
          <w:color w:val="000000" w:themeColor="text1"/>
          <w:sz w:val="22"/>
          <w:szCs w:val="22"/>
          <w:lang w:val="es-CL"/>
        </w:rPr>
        <w:t>Cada contenedor es inyectado con vapor de agua</w:t>
      </w:r>
      <w:r w:rsidR="0054524B">
        <w:rPr>
          <w:rFonts w:cs="Arial"/>
          <w:color w:val="000000" w:themeColor="text1"/>
          <w:sz w:val="22"/>
          <w:szCs w:val="22"/>
          <w:lang w:val="es-CL"/>
        </w:rPr>
        <w:t>,</w:t>
      </w:r>
      <w:r>
        <w:rPr>
          <w:rFonts w:cs="Arial"/>
          <w:color w:val="000000" w:themeColor="text1"/>
          <w:sz w:val="22"/>
          <w:szCs w:val="22"/>
          <w:lang w:val="es-CL"/>
        </w:rPr>
        <w:t xml:space="preserve"> hasta que la madera </w:t>
      </w:r>
      <w:r w:rsidR="0054524B">
        <w:rPr>
          <w:rFonts w:cs="Arial"/>
          <w:color w:val="000000" w:themeColor="text1"/>
          <w:sz w:val="22"/>
          <w:szCs w:val="22"/>
          <w:lang w:val="es-CL"/>
        </w:rPr>
        <w:t xml:space="preserve">en su punto medio </w:t>
      </w:r>
      <w:r>
        <w:rPr>
          <w:rFonts w:cs="Arial"/>
          <w:color w:val="000000" w:themeColor="text1"/>
          <w:sz w:val="22"/>
          <w:szCs w:val="22"/>
          <w:lang w:val="es-CL"/>
        </w:rPr>
        <w:t xml:space="preserve">alcanza una temperatura de 56,5°C, </w:t>
      </w:r>
      <w:r w:rsidR="00601CF5">
        <w:rPr>
          <w:rFonts w:cs="Arial"/>
          <w:color w:val="000000" w:themeColor="text1"/>
          <w:sz w:val="22"/>
          <w:szCs w:val="22"/>
          <w:lang w:val="es-CL"/>
        </w:rPr>
        <w:t xml:space="preserve">posteriormente se notifica a personal del </w:t>
      </w:r>
      <w:r>
        <w:rPr>
          <w:rFonts w:cs="Arial"/>
          <w:color w:val="000000" w:themeColor="text1"/>
          <w:sz w:val="22"/>
          <w:szCs w:val="22"/>
          <w:lang w:val="es-CL"/>
        </w:rPr>
        <w:t xml:space="preserve">SAG para </w:t>
      </w:r>
      <w:r w:rsidR="00601CF5">
        <w:rPr>
          <w:rFonts w:cs="Arial"/>
          <w:color w:val="000000" w:themeColor="text1"/>
          <w:sz w:val="22"/>
          <w:szCs w:val="22"/>
          <w:lang w:val="es-CL"/>
        </w:rPr>
        <w:t>verificar</w:t>
      </w:r>
      <w:r>
        <w:rPr>
          <w:rFonts w:cs="Arial"/>
          <w:color w:val="000000" w:themeColor="text1"/>
          <w:sz w:val="22"/>
          <w:szCs w:val="22"/>
          <w:lang w:val="es-CL"/>
        </w:rPr>
        <w:t xml:space="preserve"> </w:t>
      </w:r>
      <w:r w:rsidR="00601CF5">
        <w:rPr>
          <w:rFonts w:cs="Arial"/>
          <w:color w:val="000000" w:themeColor="text1"/>
          <w:sz w:val="22"/>
          <w:szCs w:val="22"/>
          <w:lang w:val="es-CL"/>
        </w:rPr>
        <w:t xml:space="preserve">las temperaturas </w:t>
      </w:r>
      <w:r w:rsidR="00601CF5" w:rsidRPr="00601CF5">
        <w:rPr>
          <w:rFonts w:cs="Arial"/>
          <w:color w:val="000000" w:themeColor="text1"/>
          <w:sz w:val="22"/>
          <w:szCs w:val="22"/>
          <w:lang w:val="es-CL"/>
        </w:rPr>
        <w:t>a</w:t>
      </w:r>
      <w:r w:rsidR="009E019E" w:rsidRPr="00601CF5">
        <w:rPr>
          <w:rFonts w:cs="Arial"/>
          <w:color w:val="000000" w:themeColor="text1"/>
          <w:sz w:val="22"/>
          <w:szCs w:val="22"/>
          <w:lang w:val="es-CL"/>
        </w:rPr>
        <w:t xml:space="preserve"> través de 3 sensores ubicados a lo largo del contenedor (inicio, medio y final</w:t>
      </w:r>
      <w:r w:rsidRPr="00601CF5">
        <w:rPr>
          <w:rFonts w:cs="Arial"/>
          <w:color w:val="000000" w:themeColor="text1"/>
          <w:sz w:val="22"/>
          <w:szCs w:val="22"/>
          <w:lang w:val="es-CL"/>
        </w:rPr>
        <w:t>)</w:t>
      </w:r>
      <w:r w:rsidR="0054524B" w:rsidRPr="00601CF5">
        <w:rPr>
          <w:rFonts w:cs="Arial"/>
          <w:color w:val="000000" w:themeColor="text1"/>
          <w:sz w:val="22"/>
          <w:szCs w:val="22"/>
          <w:lang w:val="es-CL"/>
        </w:rPr>
        <w:t xml:space="preserve">. </w:t>
      </w:r>
    </w:p>
    <w:p w:rsidR="003B2615" w:rsidRDefault="0054524B" w:rsidP="002A1C2E">
      <w:pPr>
        <w:pStyle w:val="Prrafodelista"/>
        <w:numPr>
          <w:ilvl w:val="0"/>
          <w:numId w:val="34"/>
        </w:numPr>
        <w:rPr>
          <w:rFonts w:cs="Arial"/>
          <w:color w:val="000000" w:themeColor="text1"/>
          <w:sz w:val="22"/>
          <w:szCs w:val="22"/>
          <w:lang w:val="es-CL"/>
        </w:rPr>
      </w:pPr>
      <w:r>
        <w:rPr>
          <w:rFonts w:cs="Arial"/>
          <w:color w:val="000000" w:themeColor="text1"/>
          <w:sz w:val="22"/>
          <w:szCs w:val="22"/>
          <w:lang w:val="es-CL"/>
        </w:rPr>
        <w:t xml:space="preserve">Una vez terminado el proceso de fumigación (90 min app) los pallets quedan listos </w:t>
      </w:r>
      <w:r w:rsidR="003B2615" w:rsidRPr="003B2615">
        <w:rPr>
          <w:rFonts w:cs="Arial"/>
          <w:color w:val="000000" w:themeColor="text1"/>
          <w:sz w:val="22"/>
          <w:szCs w:val="22"/>
          <w:lang w:val="es-CL"/>
        </w:rPr>
        <w:t>para</w:t>
      </w:r>
      <w:r>
        <w:rPr>
          <w:rFonts w:cs="Arial"/>
          <w:color w:val="000000" w:themeColor="text1"/>
          <w:sz w:val="22"/>
          <w:szCs w:val="22"/>
          <w:lang w:val="es-CL"/>
        </w:rPr>
        <w:t xml:space="preserve"> ser</w:t>
      </w:r>
      <w:r w:rsidR="003B2615">
        <w:rPr>
          <w:rFonts w:cs="Arial"/>
          <w:color w:val="000000" w:themeColor="text1"/>
          <w:sz w:val="22"/>
          <w:szCs w:val="22"/>
          <w:lang w:val="es-CL"/>
        </w:rPr>
        <w:t xml:space="preserve"> </w:t>
      </w:r>
      <w:r w:rsidR="00415720">
        <w:rPr>
          <w:rFonts w:cs="Arial"/>
          <w:color w:val="000000" w:themeColor="text1"/>
          <w:sz w:val="22"/>
          <w:szCs w:val="22"/>
          <w:lang w:val="es-CL"/>
        </w:rPr>
        <w:t>retira</w:t>
      </w:r>
      <w:r>
        <w:rPr>
          <w:rFonts w:cs="Arial"/>
          <w:color w:val="000000" w:themeColor="text1"/>
          <w:sz w:val="22"/>
          <w:szCs w:val="22"/>
          <w:lang w:val="es-CL"/>
        </w:rPr>
        <w:t>do</w:t>
      </w:r>
      <w:r w:rsidR="00415720">
        <w:rPr>
          <w:rFonts w:cs="Arial"/>
          <w:color w:val="000000" w:themeColor="text1"/>
          <w:sz w:val="22"/>
          <w:szCs w:val="22"/>
          <w:lang w:val="es-CL"/>
        </w:rPr>
        <w:t xml:space="preserve">s por </w:t>
      </w:r>
      <w:r>
        <w:rPr>
          <w:rFonts w:cs="Arial"/>
          <w:color w:val="000000" w:themeColor="text1"/>
          <w:sz w:val="22"/>
          <w:szCs w:val="22"/>
          <w:lang w:val="es-CL"/>
        </w:rPr>
        <w:t>l</w:t>
      </w:r>
      <w:r w:rsidR="00415720">
        <w:rPr>
          <w:rFonts w:cs="Arial"/>
          <w:color w:val="000000" w:themeColor="text1"/>
          <w:sz w:val="22"/>
          <w:szCs w:val="22"/>
          <w:lang w:val="es-CL"/>
        </w:rPr>
        <w:t>a</w:t>
      </w:r>
      <w:r w:rsidR="003B2615" w:rsidRPr="003B2615">
        <w:rPr>
          <w:rFonts w:cs="Arial"/>
          <w:color w:val="000000" w:themeColor="text1"/>
          <w:sz w:val="22"/>
          <w:szCs w:val="22"/>
          <w:lang w:val="es-CL"/>
        </w:rPr>
        <w:t xml:space="preserve"> empresa autorizada, quien lo transporta a los depósitos autorizados por la SEREMI de Salud. </w:t>
      </w:r>
    </w:p>
    <w:p w:rsidR="009B1BA1" w:rsidRDefault="00415720" w:rsidP="002A1C2E">
      <w:pPr>
        <w:pStyle w:val="Prrafodelista"/>
        <w:numPr>
          <w:ilvl w:val="0"/>
          <w:numId w:val="34"/>
        </w:numPr>
        <w:spacing w:after="200" w:line="276" w:lineRule="auto"/>
        <w:rPr>
          <w:rFonts w:cs="Arial"/>
          <w:color w:val="000000" w:themeColor="text1"/>
          <w:sz w:val="22"/>
          <w:szCs w:val="22"/>
          <w:lang w:val="es-CL"/>
        </w:rPr>
      </w:pPr>
      <w:r>
        <w:rPr>
          <w:rFonts w:cs="Arial"/>
          <w:color w:val="000000" w:themeColor="text1"/>
          <w:sz w:val="22"/>
          <w:szCs w:val="22"/>
          <w:lang w:val="es-CL"/>
        </w:rPr>
        <w:t xml:space="preserve">Informar </w:t>
      </w:r>
      <w:r w:rsidR="008219A3" w:rsidRPr="008219A3">
        <w:rPr>
          <w:rFonts w:cs="Arial"/>
          <w:color w:val="000000" w:themeColor="text1"/>
          <w:sz w:val="22"/>
          <w:szCs w:val="22"/>
          <w:lang w:val="es-CL"/>
        </w:rPr>
        <w:t xml:space="preserve">mensualmente el estado y cantidad de pallets fumigados a través del registro </w:t>
      </w:r>
      <w:r>
        <w:rPr>
          <w:rFonts w:cs="Arial"/>
          <w:color w:val="000000" w:themeColor="text1"/>
          <w:sz w:val="22"/>
          <w:szCs w:val="22"/>
          <w:lang w:val="es-CL"/>
        </w:rPr>
        <w:t xml:space="preserve">interno, indicando las </w:t>
      </w:r>
      <w:r w:rsidR="008219A3" w:rsidRPr="008219A3">
        <w:rPr>
          <w:rFonts w:cs="Arial"/>
          <w:color w:val="000000" w:themeColor="text1"/>
          <w:sz w:val="22"/>
          <w:szCs w:val="22"/>
          <w:lang w:val="es-CL"/>
        </w:rPr>
        <w:t>órdenes de tratamiento fitosanitario SAG y guías de despacho asociadas a las fumigaciones</w:t>
      </w:r>
      <w:r w:rsidR="009B1BA1">
        <w:rPr>
          <w:rFonts w:cs="Arial"/>
          <w:color w:val="000000" w:themeColor="text1"/>
          <w:sz w:val="22"/>
          <w:szCs w:val="22"/>
          <w:lang w:val="es-CL"/>
        </w:rPr>
        <w:t>.</w:t>
      </w:r>
    </w:p>
    <w:p w:rsidR="009B1BA1" w:rsidRDefault="009B1BA1" w:rsidP="009B1BA1">
      <w:pPr>
        <w:spacing w:after="200" w:line="276" w:lineRule="auto"/>
        <w:rPr>
          <w:rFonts w:cs="Arial"/>
          <w:color w:val="000000" w:themeColor="text1"/>
          <w:sz w:val="22"/>
          <w:szCs w:val="22"/>
          <w:lang w:val="es-CL"/>
        </w:rPr>
      </w:pPr>
    </w:p>
    <w:p w:rsidR="009B1BA1" w:rsidRDefault="009B1BA1" w:rsidP="009B1BA1">
      <w:pPr>
        <w:spacing w:after="200" w:line="276" w:lineRule="auto"/>
        <w:rPr>
          <w:rFonts w:cs="Arial"/>
          <w:color w:val="000000" w:themeColor="text1"/>
          <w:sz w:val="22"/>
          <w:szCs w:val="22"/>
          <w:lang w:val="es-CL"/>
        </w:rPr>
      </w:pPr>
    </w:p>
    <w:p w:rsidR="009B1BA1" w:rsidRPr="009B1BA1" w:rsidRDefault="009B1BA1" w:rsidP="009B1BA1">
      <w:pPr>
        <w:spacing w:after="200" w:line="276" w:lineRule="auto"/>
        <w:rPr>
          <w:rFonts w:cs="Arial"/>
          <w:color w:val="000000" w:themeColor="text1"/>
          <w:sz w:val="22"/>
          <w:szCs w:val="22"/>
        </w:rPr>
      </w:pPr>
    </w:p>
    <w:p w:rsidR="009B1BA1" w:rsidRPr="00143F53" w:rsidRDefault="009B1BA1" w:rsidP="009B1BA1">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E05057" w:rsidRPr="00E05057" w:rsidRDefault="00531898" w:rsidP="00FC779F">
      <w:pPr>
        <w:pStyle w:val="FC-Titre3"/>
        <w:numPr>
          <w:ilvl w:val="2"/>
          <w:numId w:val="16"/>
        </w:numPr>
        <w:rPr>
          <w:caps/>
          <w:lang w:val="es-CL"/>
        </w:rPr>
      </w:pPr>
      <w:r w:rsidRPr="00E05057">
        <w:rPr>
          <w:lang w:val="es-CL"/>
        </w:rPr>
        <w:t>Sala de basura</w:t>
      </w:r>
    </w:p>
    <w:p w:rsidR="00E05057" w:rsidRDefault="00E05057" w:rsidP="00011EEE">
      <w:pPr>
        <w:rPr>
          <w:rFonts w:cs="Arial"/>
          <w:color w:val="000000" w:themeColor="text1"/>
          <w:sz w:val="22"/>
          <w:szCs w:val="22"/>
          <w:lang w:val="es-CL"/>
        </w:rPr>
      </w:pPr>
    </w:p>
    <w:p w:rsidR="00492E5F" w:rsidRDefault="00143F53" w:rsidP="00011EEE">
      <w:pPr>
        <w:rPr>
          <w:rFonts w:cs="Arial"/>
          <w:color w:val="000000" w:themeColor="text1"/>
          <w:sz w:val="22"/>
          <w:szCs w:val="22"/>
          <w:lang w:val="es-CL"/>
        </w:rPr>
      </w:pPr>
      <w:r>
        <w:rPr>
          <w:rFonts w:cs="Arial"/>
          <w:color w:val="000000" w:themeColor="text1"/>
          <w:sz w:val="22"/>
          <w:szCs w:val="22"/>
          <w:lang w:val="es-CL"/>
        </w:rPr>
        <w:t>E</w:t>
      </w:r>
      <w:r w:rsidR="00011EEE" w:rsidRPr="00011EEE">
        <w:rPr>
          <w:rFonts w:cs="Arial"/>
          <w:color w:val="000000" w:themeColor="text1"/>
          <w:sz w:val="22"/>
          <w:szCs w:val="22"/>
          <w:lang w:val="es-CL"/>
        </w:rPr>
        <w:t>l área concesionada cuenta con una Sala de Basura, que es el lugar neural de recepción de los residuos recolectados desde los Almacenamientos Primarios y otros residuos provenientes de em</w:t>
      </w:r>
      <w:r w:rsidR="001C7E78">
        <w:rPr>
          <w:rFonts w:cs="Arial"/>
          <w:color w:val="000000" w:themeColor="text1"/>
          <w:sz w:val="22"/>
          <w:szCs w:val="22"/>
          <w:lang w:val="es-CL"/>
        </w:rPr>
        <w:t xml:space="preserve">presas privadas alojadas en el edificio </w:t>
      </w:r>
      <w:r w:rsidR="00011EEE" w:rsidRPr="00011EEE">
        <w:rPr>
          <w:rFonts w:cs="Arial"/>
          <w:color w:val="000000" w:themeColor="text1"/>
          <w:sz w:val="22"/>
          <w:szCs w:val="22"/>
          <w:lang w:val="es-CL"/>
        </w:rPr>
        <w:t>T</w:t>
      </w:r>
      <w:r w:rsidR="001C7E78">
        <w:rPr>
          <w:rFonts w:cs="Arial"/>
          <w:color w:val="000000" w:themeColor="text1"/>
          <w:sz w:val="22"/>
          <w:szCs w:val="22"/>
          <w:lang w:val="es-CL"/>
        </w:rPr>
        <w:t xml:space="preserve">erminal de </w:t>
      </w:r>
      <w:r w:rsidR="00011EEE" w:rsidRPr="00011EEE">
        <w:rPr>
          <w:rFonts w:cs="Arial"/>
          <w:color w:val="000000" w:themeColor="text1"/>
          <w:sz w:val="22"/>
          <w:szCs w:val="22"/>
          <w:lang w:val="es-CL"/>
        </w:rPr>
        <w:t>P</w:t>
      </w:r>
      <w:r w:rsidR="001C7E78">
        <w:rPr>
          <w:rFonts w:cs="Arial"/>
          <w:color w:val="000000" w:themeColor="text1"/>
          <w:sz w:val="22"/>
          <w:szCs w:val="22"/>
          <w:lang w:val="es-CL"/>
        </w:rPr>
        <w:t xml:space="preserve">asajeros, tales como, </w:t>
      </w:r>
      <w:r w:rsidR="00011EEE" w:rsidRPr="00011EEE">
        <w:rPr>
          <w:rFonts w:cs="Arial"/>
          <w:color w:val="000000" w:themeColor="text1"/>
          <w:sz w:val="22"/>
          <w:szCs w:val="22"/>
          <w:lang w:val="es-CL"/>
        </w:rPr>
        <w:t xml:space="preserve">Casinos, </w:t>
      </w:r>
      <w:r w:rsidR="001C7E78">
        <w:rPr>
          <w:rFonts w:cs="Arial"/>
          <w:color w:val="000000" w:themeColor="text1"/>
          <w:sz w:val="22"/>
          <w:szCs w:val="22"/>
          <w:lang w:val="es-CL"/>
        </w:rPr>
        <w:t>Cafeterías, MiniMarket, entre otros,</w:t>
      </w:r>
    </w:p>
    <w:p w:rsidR="00492E5F" w:rsidRDefault="00492E5F" w:rsidP="00011EEE">
      <w:pPr>
        <w:rPr>
          <w:rFonts w:cs="Arial"/>
          <w:color w:val="000000" w:themeColor="text1"/>
          <w:sz w:val="22"/>
          <w:szCs w:val="22"/>
          <w:lang w:val="es-CL"/>
        </w:rPr>
      </w:pPr>
    </w:p>
    <w:p w:rsidR="00492E5F" w:rsidRDefault="00143F53" w:rsidP="00011EEE">
      <w:pPr>
        <w:rPr>
          <w:rFonts w:cs="Arial"/>
          <w:color w:val="000000" w:themeColor="text1"/>
          <w:sz w:val="22"/>
          <w:szCs w:val="22"/>
          <w:lang w:val="es-CL"/>
        </w:rPr>
      </w:pPr>
      <w:r>
        <w:rPr>
          <w:rFonts w:cs="Arial"/>
          <w:color w:val="000000" w:themeColor="text1"/>
          <w:sz w:val="22"/>
          <w:szCs w:val="22"/>
          <w:lang w:val="es-CL"/>
        </w:rPr>
        <w:t>En la actualidad l</w:t>
      </w:r>
      <w:r w:rsidR="00492E5F">
        <w:rPr>
          <w:rFonts w:cs="Arial"/>
          <w:color w:val="000000" w:themeColor="text1"/>
          <w:sz w:val="22"/>
          <w:szCs w:val="22"/>
          <w:lang w:val="es-CL"/>
        </w:rPr>
        <w:t>a Sala de Basura cuenta con el siguiente equipamiento:</w:t>
      </w:r>
    </w:p>
    <w:p w:rsidR="00492E5F" w:rsidRDefault="00492E5F" w:rsidP="00011EEE">
      <w:pPr>
        <w:rPr>
          <w:rFonts w:cs="Arial"/>
          <w:color w:val="000000" w:themeColor="text1"/>
          <w:sz w:val="22"/>
          <w:szCs w:val="22"/>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250"/>
      </w:tblGrid>
      <w:tr w:rsidR="00492E5F" w:rsidTr="0008524F">
        <w:trPr>
          <w:trHeight w:val="2485"/>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492E5F" w:rsidRPr="00311986" w:rsidRDefault="00492E5F" w:rsidP="002A1C2E">
            <w:pPr>
              <w:pStyle w:val="Prrafodelista"/>
              <w:numPr>
                <w:ilvl w:val="0"/>
                <w:numId w:val="18"/>
              </w:numPr>
              <w:ind w:left="378"/>
              <w:contextualSpacing w:val="0"/>
              <w:rPr>
                <w:rFonts w:cs="Arial"/>
                <w:color w:val="000000" w:themeColor="text1"/>
                <w:sz w:val="22"/>
                <w:szCs w:val="22"/>
                <w:lang w:val="es-CL"/>
              </w:rPr>
            </w:pPr>
            <w:r w:rsidRPr="00011EEE">
              <w:rPr>
                <w:rFonts w:cs="Arial"/>
                <w:color w:val="000000" w:themeColor="text1"/>
                <w:sz w:val="22"/>
                <w:szCs w:val="22"/>
                <w:lang w:val="es-CL"/>
              </w:rPr>
              <w:t xml:space="preserve">1 compactador de </w:t>
            </w:r>
            <w:r w:rsidR="00217D3C">
              <w:rPr>
                <w:rFonts w:cs="Arial"/>
                <w:color w:val="000000" w:themeColor="text1"/>
                <w:sz w:val="22"/>
                <w:szCs w:val="22"/>
                <w:lang w:val="es-CL"/>
              </w:rPr>
              <w:t>19 m</w:t>
            </w:r>
            <w:r w:rsidR="00217D3C" w:rsidRPr="00217D3C">
              <w:rPr>
                <w:rFonts w:cs="Arial"/>
                <w:color w:val="000000" w:themeColor="text1"/>
                <w:sz w:val="22"/>
                <w:szCs w:val="22"/>
                <w:vertAlign w:val="superscript"/>
                <w:lang w:val="es-CL"/>
              </w:rPr>
              <w:t>3</w:t>
            </w:r>
            <w:r w:rsidRPr="00011EEE">
              <w:rPr>
                <w:rFonts w:cs="Arial"/>
                <w:color w:val="000000" w:themeColor="text1"/>
                <w:sz w:val="22"/>
                <w:szCs w:val="22"/>
                <w:lang w:val="es-CL"/>
              </w:rPr>
              <w:t xml:space="preserve">, </w:t>
            </w:r>
            <w:r w:rsidR="00217D3C">
              <w:rPr>
                <w:rFonts w:cs="Arial"/>
                <w:color w:val="000000" w:themeColor="text1"/>
                <w:sz w:val="22"/>
                <w:szCs w:val="22"/>
                <w:lang w:val="es-CL"/>
              </w:rPr>
              <w:t xml:space="preserve">con volteador </w:t>
            </w:r>
            <w:r w:rsidRPr="00011EEE">
              <w:rPr>
                <w:rFonts w:cs="Arial"/>
                <w:color w:val="000000" w:themeColor="text1"/>
                <w:sz w:val="22"/>
                <w:szCs w:val="22"/>
                <w:lang w:val="es-CL"/>
              </w:rPr>
              <w:t>donde se realiza la compactación de los re</w:t>
            </w:r>
            <w:r w:rsidR="00217D3C">
              <w:rPr>
                <w:rFonts w:cs="Arial"/>
                <w:color w:val="000000" w:themeColor="text1"/>
                <w:sz w:val="22"/>
                <w:szCs w:val="22"/>
                <w:lang w:val="es-CL"/>
              </w:rPr>
              <w:t>siduos principalmente orgánicos.</w:t>
            </w:r>
          </w:p>
        </w:tc>
        <w:tc>
          <w:tcPr>
            <w:tcW w:w="5250" w:type="dxa"/>
          </w:tcPr>
          <w:p w:rsidR="00492E5F" w:rsidRDefault="00492E5F" w:rsidP="00011EEE">
            <w:pPr>
              <w:rPr>
                <w:rFonts w:cs="Arial"/>
                <w:color w:val="000000" w:themeColor="text1"/>
                <w:sz w:val="22"/>
                <w:szCs w:val="22"/>
                <w:lang w:val="es-CL"/>
              </w:rPr>
            </w:pPr>
            <w:r w:rsidRPr="00492E5F">
              <w:rPr>
                <w:rFonts w:cs="Arial"/>
                <w:i/>
                <w:noProof/>
                <w:color w:val="000000" w:themeColor="text1"/>
                <w:sz w:val="22"/>
                <w:szCs w:val="22"/>
                <w:lang w:val="es-CL" w:eastAsia="es-CL"/>
              </w:rPr>
              <w:drawing>
                <wp:anchor distT="0" distB="0" distL="114300" distR="114300" simplePos="0" relativeHeight="251689472" behindDoc="0" locked="0" layoutInCell="1" allowOverlap="1" wp14:anchorId="4FD27AD4" wp14:editId="58BEE683">
                  <wp:simplePos x="0" y="0"/>
                  <wp:positionH relativeFrom="column">
                    <wp:posOffset>52383</wp:posOffset>
                  </wp:positionH>
                  <wp:positionV relativeFrom="paragraph">
                    <wp:posOffset>67477</wp:posOffset>
                  </wp:positionV>
                  <wp:extent cx="3223822" cy="1581229"/>
                  <wp:effectExtent l="38100" t="38100" r="91440" b="95250"/>
                  <wp:wrapNone/>
                  <wp:docPr id="60" name="Imagen 60" descr="C:\Users\Luis Baeza\Desktop\SCNP\Residuos\ECLOCLEAN\Compactador ti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 Baeza\Desktop\SCNP\Residuos\ECLOCLEAN\Compactador tipo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0101" cy="1584309"/>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492E5F" w:rsidTr="0008524F">
        <w:trPr>
          <w:trHeight w:val="3006"/>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3D57FC" w:rsidRDefault="003D57FC" w:rsidP="003D57FC">
            <w:pPr>
              <w:pStyle w:val="Prrafodelista"/>
              <w:ind w:left="378"/>
              <w:contextualSpacing w:val="0"/>
              <w:rPr>
                <w:rFonts w:cs="Arial"/>
                <w:color w:val="000000" w:themeColor="text1"/>
                <w:sz w:val="22"/>
                <w:szCs w:val="22"/>
                <w:lang w:val="es-CL"/>
              </w:rPr>
            </w:pPr>
          </w:p>
          <w:p w:rsidR="00492E5F" w:rsidRDefault="00492E5F" w:rsidP="002A1C2E">
            <w:pPr>
              <w:pStyle w:val="Prrafodelista"/>
              <w:numPr>
                <w:ilvl w:val="0"/>
                <w:numId w:val="18"/>
              </w:numPr>
              <w:ind w:left="378"/>
              <w:contextualSpacing w:val="0"/>
              <w:rPr>
                <w:rFonts w:cs="Arial"/>
                <w:color w:val="000000" w:themeColor="text1"/>
                <w:sz w:val="22"/>
                <w:szCs w:val="22"/>
                <w:lang w:val="es-CL"/>
              </w:rPr>
            </w:pPr>
            <w:r w:rsidRPr="00011EEE">
              <w:rPr>
                <w:rFonts w:cs="Arial"/>
                <w:color w:val="000000" w:themeColor="text1"/>
                <w:sz w:val="22"/>
                <w:szCs w:val="22"/>
                <w:lang w:val="es-CL"/>
              </w:rPr>
              <w:t xml:space="preserve">1 contenedor </w:t>
            </w:r>
            <w:r w:rsidR="00217D3C">
              <w:rPr>
                <w:rFonts w:cs="Arial"/>
                <w:color w:val="000000" w:themeColor="text1"/>
                <w:sz w:val="22"/>
                <w:szCs w:val="22"/>
                <w:lang w:val="es-CL"/>
              </w:rPr>
              <w:t>open top de</w:t>
            </w:r>
            <w:r w:rsidRPr="00011EEE">
              <w:rPr>
                <w:rFonts w:cs="Arial"/>
                <w:color w:val="000000" w:themeColor="text1"/>
                <w:sz w:val="22"/>
                <w:szCs w:val="22"/>
                <w:lang w:val="es-CL"/>
              </w:rPr>
              <w:t xml:space="preserve"> 30.000 litros para el almacenamiento de cartones.</w:t>
            </w:r>
            <w:r w:rsidR="00217D3C">
              <w:rPr>
                <w:rFonts w:cs="Arial"/>
                <w:color w:val="000000" w:themeColor="text1"/>
                <w:sz w:val="22"/>
                <w:szCs w:val="22"/>
                <w:lang w:val="es-CL"/>
              </w:rPr>
              <w:t xml:space="preserve"> El cual esta diseñado </w:t>
            </w:r>
            <w:r w:rsidR="00217D3C" w:rsidRPr="00217D3C">
              <w:rPr>
                <w:rFonts w:cs="Arial"/>
                <w:color w:val="000000" w:themeColor="text1"/>
                <w:sz w:val="22"/>
                <w:szCs w:val="22"/>
                <w:lang w:val="es-CL"/>
              </w:rPr>
              <w:t>para ser operado con camiones provistos de sistema</w:t>
            </w:r>
            <w:r w:rsidR="00217D3C">
              <w:rPr>
                <w:rFonts w:cs="Arial"/>
                <w:color w:val="000000" w:themeColor="text1"/>
                <w:sz w:val="22"/>
                <w:szCs w:val="22"/>
                <w:lang w:val="es-CL"/>
              </w:rPr>
              <w:t xml:space="preserve"> ampliroll.</w:t>
            </w:r>
          </w:p>
          <w:p w:rsidR="00217D3C" w:rsidRDefault="00217D3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tc>
        <w:tc>
          <w:tcPr>
            <w:tcW w:w="5250" w:type="dxa"/>
          </w:tcPr>
          <w:p w:rsidR="00492E5F" w:rsidRDefault="003D57FC" w:rsidP="00011EEE">
            <w:pPr>
              <w:rPr>
                <w:rFonts w:cs="Arial"/>
                <w:color w:val="000000" w:themeColor="text1"/>
                <w:sz w:val="22"/>
                <w:szCs w:val="22"/>
                <w:lang w:val="es-CL"/>
              </w:rPr>
            </w:pPr>
            <w:r w:rsidRPr="00492E5F">
              <w:rPr>
                <w:rFonts w:cs="Arial"/>
                <w:noProof/>
                <w:color w:val="000000" w:themeColor="text1"/>
                <w:sz w:val="22"/>
                <w:szCs w:val="22"/>
                <w:lang w:val="es-CL" w:eastAsia="es-CL"/>
              </w:rPr>
              <w:drawing>
                <wp:anchor distT="0" distB="0" distL="114300" distR="114300" simplePos="0" relativeHeight="251690496" behindDoc="0" locked="0" layoutInCell="1" allowOverlap="1" wp14:anchorId="6440E476" wp14:editId="28897D27">
                  <wp:simplePos x="0" y="0"/>
                  <wp:positionH relativeFrom="column">
                    <wp:posOffset>67310</wp:posOffset>
                  </wp:positionH>
                  <wp:positionV relativeFrom="paragraph">
                    <wp:posOffset>257425</wp:posOffset>
                  </wp:positionV>
                  <wp:extent cx="3203813" cy="1439238"/>
                  <wp:effectExtent l="38100" t="38100" r="92075" b="104140"/>
                  <wp:wrapNone/>
                  <wp:docPr id="517" name="Imagen 517" descr="C:\Users\Luis Baeza\Desktop\SCNP\Residuos\ECLOCLEAN\contenedor ab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 Baeza\Desktop\SCNP\Residuos\ECLOCLEAN\contenedor abier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3813" cy="1439238"/>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143F53" w:rsidTr="0008524F">
        <w:trPr>
          <w:trHeight w:val="2687"/>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143F53" w:rsidRPr="00D73142" w:rsidRDefault="00143F53" w:rsidP="002A1C2E">
            <w:pPr>
              <w:pStyle w:val="Prrafodelista"/>
              <w:numPr>
                <w:ilvl w:val="0"/>
                <w:numId w:val="18"/>
              </w:numPr>
              <w:ind w:left="378"/>
              <w:contextualSpacing w:val="0"/>
              <w:rPr>
                <w:rFonts w:cs="Arial"/>
                <w:color w:val="000000" w:themeColor="text1"/>
                <w:sz w:val="22"/>
                <w:szCs w:val="22"/>
                <w:lang w:val="es-CL"/>
              </w:rPr>
            </w:pPr>
            <w:r>
              <w:rPr>
                <w:rFonts w:cs="Arial"/>
                <w:color w:val="000000" w:themeColor="text1"/>
                <w:sz w:val="22"/>
                <w:szCs w:val="22"/>
                <w:lang w:val="es-CL"/>
              </w:rPr>
              <w:t xml:space="preserve">Punto Limpio </w:t>
            </w:r>
            <w:r w:rsidR="00217D3C">
              <w:rPr>
                <w:rFonts w:cs="Arial"/>
                <w:color w:val="000000" w:themeColor="text1"/>
                <w:sz w:val="22"/>
                <w:szCs w:val="22"/>
                <w:lang w:val="es-CL"/>
              </w:rPr>
              <w:t>30m</w:t>
            </w:r>
            <w:r w:rsidR="00217D3C" w:rsidRPr="00217D3C">
              <w:rPr>
                <w:rFonts w:cs="Arial"/>
                <w:color w:val="000000" w:themeColor="text1"/>
                <w:sz w:val="22"/>
                <w:szCs w:val="22"/>
                <w:vertAlign w:val="superscript"/>
                <w:lang w:val="es-CL"/>
              </w:rPr>
              <w:t>3</w:t>
            </w:r>
            <w:r w:rsidR="00217D3C">
              <w:rPr>
                <w:rFonts w:cs="Arial"/>
                <w:color w:val="000000" w:themeColor="text1"/>
                <w:sz w:val="22"/>
                <w:szCs w:val="22"/>
                <w:vertAlign w:val="superscript"/>
                <w:lang w:val="es-CL"/>
              </w:rPr>
              <w:t xml:space="preserve"> </w:t>
            </w:r>
            <w:r w:rsidR="00C716D5">
              <w:rPr>
                <w:rFonts w:cs="Arial"/>
                <w:color w:val="000000" w:themeColor="text1"/>
                <w:sz w:val="22"/>
                <w:szCs w:val="22"/>
                <w:lang w:val="es-CL"/>
              </w:rPr>
              <w:t>para la segregación de residuos</w:t>
            </w:r>
            <w:r w:rsidR="00F37D7E">
              <w:rPr>
                <w:rFonts w:cs="Arial"/>
                <w:color w:val="000000" w:themeColor="text1"/>
                <w:sz w:val="22"/>
                <w:szCs w:val="22"/>
                <w:lang w:val="es-CL"/>
              </w:rPr>
              <w:t xml:space="preserve"> generados en el terminal de pasajeros y que tienen un</w:t>
            </w:r>
            <w:r w:rsidR="00C716D5">
              <w:rPr>
                <w:rFonts w:cs="Arial"/>
                <w:color w:val="000000" w:themeColor="text1"/>
                <w:sz w:val="22"/>
                <w:szCs w:val="22"/>
                <w:lang w:val="es-CL"/>
              </w:rPr>
              <w:t xml:space="preserve"> valor comercial,</w:t>
            </w:r>
            <w:r w:rsidR="00217D3C">
              <w:rPr>
                <w:rFonts w:cs="Arial"/>
                <w:color w:val="000000" w:themeColor="text1"/>
                <w:sz w:val="22"/>
                <w:szCs w:val="22"/>
                <w:lang w:val="es-CL"/>
              </w:rPr>
              <w:t xml:space="preserve"> tales como:</w:t>
            </w:r>
          </w:p>
          <w:p w:rsidR="0008524F" w:rsidRDefault="0008524F" w:rsidP="002A1C2E">
            <w:pPr>
              <w:pStyle w:val="Prrafodelista"/>
              <w:numPr>
                <w:ilvl w:val="0"/>
                <w:numId w:val="36"/>
              </w:numPr>
              <w:contextualSpacing w:val="0"/>
              <w:rPr>
                <w:rFonts w:cs="Arial"/>
                <w:color w:val="000000" w:themeColor="text1"/>
                <w:sz w:val="22"/>
                <w:szCs w:val="22"/>
                <w:lang w:val="es-CL"/>
              </w:rPr>
            </w:pPr>
            <w:r>
              <w:rPr>
                <w:rFonts w:cs="Arial"/>
                <w:color w:val="000000" w:themeColor="text1"/>
                <w:sz w:val="22"/>
                <w:szCs w:val="22"/>
                <w:lang w:val="es-CL"/>
              </w:rPr>
              <w:t>Latas</w:t>
            </w:r>
            <w:r w:rsidR="00D73142">
              <w:rPr>
                <w:rFonts w:cs="Arial"/>
                <w:color w:val="000000" w:themeColor="text1"/>
                <w:sz w:val="22"/>
                <w:szCs w:val="22"/>
                <w:lang w:val="es-CL"/>
              </w:rPr>
              <w:t xml:space="preserve"> &amp; Botellas</w:t>
            </w:r>
          </w:p>
          <w:p w:rsidR="0008524F" w:rsidRDefault="00D73142" w:rsidP="002A1C2E">
            <w:pPr>
              <w:pStyle w:val="Prrafodelista"/>
              <w:numPr>
                <w:ilvl w:val="0"/>
                <w:numId w:val="36"/>
              </w:numPr>
              <w:contextualSpacing w:val="0"/>
              <w:rPr>
                <w:rFonts w:cs="Arial"/>
                <w:color w:val="000000" w:themeColor="text1"/>
                <w:sz w:val="22"/>
                <w:szCs w:val="22"/>
                <w:lang w:val="es-CL"/>
              </w:rPr>
            </w:pPr>
            <w:r>
              <w:rPr>
                <w:rFonts w:cs="Arial"/>
                <w:color w:val="000000" w:themeColor="text1"/>
                <w:sz w:val="22"/>
                <w:szCs w:val="22"/>
                <w:lang w:val="es-CL"/>
              </w:rPr>
              <w:t>Papel</w:t>
            </w:r>
          </w:p>
          <w:p w:rsidR="00217D3C" w:rsidRPr="00011EEE" w:rsidRDefault="00217D3C" w:rsidP="008B0F7A">
            <w:pPr>
              <w:pStyle w:val="Prrafodelista"/>
              <w:ind w:left="738"/>
              <w:contextualSpacing w:val="0"/>
              <w:rPr>
                <w:rFonts w:cs="Arial"/>
                <w:color w:val="000000" w:themeColor="text1"/>
                <w:sz w:val="22"/>
                <w:szCs w:val="22"/>
                <w:lang w:val="es-CL"/>
              </w:rPr>
            </w:pPr>
          </w:p>
        </w:tc>
        <w:tc>
          <w:tcPr>
            <w:tcW w:w="5250" w:type="dxa"/>
          </w:tcPr>
          <w:p w:rsidR="00143F53" w:rsidRDefault="00D73142" w:rsidP="00011EEE">
            <w:pPr>
              <w:rPr>
                <w:rFonts w:cs="Arial"/>
                <w:noProof/>
                <w:color w:val="000000" w:themeColor="text1"/>
                <w:sz w:val="22"/>
                <w:lang w:val="es-CL" w:eastAsia="es-CL"/>
              </w:rPr>
            </w:pPr>
            <w:r w:rsidRPr="00145E60">
              <w:rPr>
                <w:noProof/>
                <w:lang w:val="es-CL" w:eastAsia="es-CL"/>
              </w:rPr>
              <w:drawing>
                <wp:anchor distT="0" distB="0" distL="114300" distR="114300" simplePos="0" relativeHeight="251695616" behindDoc="0" locked="0" layoutInCell="1" allowOverlap="1" wp14:anchorId="155D28E1" wp14:editId="31F5F34A">
                  <wp:simplePos x="0" y="0"/>
                  <wp:positionH relativeFrom="column">
                    <wp:posOffset>130175</wp:posOffset>
                  </wp:positionH>
                  <wp:positionV relativeFrom="paragraph">
                    <wp:posOffset>-15240</wp:posOffset>
                  </wp:positionV>
                  <wp:extent cx="3203619" cy="1580673"/>
                  <wp:effectExtent l="0" t="0" r="0" b="635"/>
                  <wp:wrapNone/>
                  <wp:docPr id="262" name="Imagen 262" descr="C:\Users\Luis Baeza\Documents\CALIDAD &amp; MEDIO AMBIENTE\Residuos\IMG_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 Baeza\Documents\CALIDAD &amp; MEDIO AMBIENTE\Residuos\IMG_6642.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rcRect l="6210" t="29661" r="6080" b="15123"/>
                          <a:stretch/>
                        </pic:blipFill>
                        <pic:spPr bwMode="auto">
                          <a:xfrm>
                            <a:off x="0" y="0"/>
                            <a:ext cx="3203619" cy="1580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Pr="00011EEE" w:rsidRDefault="00143F53" w:rsidP="00011EEE">
            <w:pPr>
              <w:rPr>
                <w:rFonts w:cs="Arial"/>
                <w:noProof/>
                <w:color w:val="000000" w:themeColor="text1"/>
                <w:sz w:val="22"/>
                <w:lang w:val="es-CL" w:eastAsia="es-CL"/>
              </w:rPr>
            </w:pPr>
          </w:p>
        </w:tc>
      </w:tr>
      <w:tr w:rsidR="0008524F" w:rsidTr="0008524F">
        <w:trPr>
          <w:trHeight w:val="2251"/>
        </w:trPr>
        <w:tc>
          <w:tcPr>
            <w:tcW w:w="4820" w:type="dxa"/>
          </w:tcPr>
          <w:p w:rsidR="0008524F" w:rsidRDefault="0008524F" w:rsidP="0008524F">
            <w:pPr>
              <w:pStyle w:val="Prrafodelista"/>
              <w:ind w:left="378"/>
              <w:contextualSpacing w:val="0"/>
              <w:rPr>
                <w:rFonts w:cs="Arial"/>
                <w:color w:val="000000" w:themeColor="text1"/>
                <w:sz w:val="22"/>
                <w:szCs w:val="22"/>
                <w:lang w:val="es-CL"/>
              </w:rPr>
            </w:pPr>
          </w:p>
          <w:p w:rsidR="0008524F" w:rsidRPr="0008524F" w:rsidRDefault="00D4571B" w:rsidP="002A1C2E">
            <w:pPr>
              <w:pStyle w:val="Prrafodelista"/>
              <w:numPr>
                <w:ilvl w:val="0"/>
                <w:numId w:val="18"/>
              </w:numPr>
              <w:ind w:left="378"/>
              <w:contextualSpacing w:val="0"/>
              <w:rPr>
                <w:rFonts w:cs="Arial"/>
                <w:color w:val="000000" w:themeColor="text1"/>
                <w:sz w:val="22"/>
                <w:szCs w:val="22"/>
                <w:lang w:val="es-CL"/>
              </w:rPr>
            </w:pPr>
            <w:r>
              <w:rPr>
                <w:rFonts w:cs="Arial"/>
                <w:color w:val="000000" w:themeColor="text1"/>
                <w:sz w:val="22"/>
                <w:szCs w:val="22"/>
                <w:lang w:val="es-CL"/>
              </w:rPr>
              <w:t>3</w:t>
            </w:r>
            <w:r w:rsidR="0008524F" w:rsidRPr="00011EEE">
              <w:rPr>
                <w:rFonts w:cs="Arial"/>
                <w:color w:val="000000" w:themeColor="text1"/>
                <w:sz w:val="22"/>
                <w:szCs w:val="22"/>
                <w:lang w:val="es-CL"/>
              </w:rPr>
              <w:t xml:space="preserve"> campanas</w:t>
            </w:r>
            <w:r w:rsidR="0008524F">
              <w:rPr>
                <w:rFonts w:cs="Arial"/>
                <w:color w:val="000000" w:themeColor="text1"/>
                <w:sz w:val="22"/>
                <w:szCs w:val="22"/>
                <w:lang w:val="es-CL"/>
              </w:rPr>
              <w:t xml:space="preserve"> de plasticos de color verde tipo campana para la recolección de vidrios</w:t>
            </w:r>
            <w:r w:rsidR="0008524F" w:rsidRPr="0008524F">
              <w:rPr>
                <w:rFonts w:cs="Arial"/>
                <w:color w:val="000000" w:themeColor="text1"/>
                <w:sz w:val="22"/>
                <w:szCs w:val="22"/>
                <w:lang w:val="es-CL"/>
              </w:rPr>
              <w:t>, para posteriormente ser enviado</w:t>
            </w:r>
            <w:r w:rsidR="0008524F">
              <w:rPr>
                <w:rFonts w:cs="Arial"/>
                <w:color w:val="000000" w:themeColor="text1"/>
                <w:sz w:val="22"/>
                <w:szCs w:val="22"/>
                <w:lang w:val="es-CL"/>
              </w:rPr>
              <w:t>s</w:t>
            </w:r>
            <w:r w:rsidR="0008524F" w:rsidRPr="0008524F">
              <w:rPr>
                <w:rFonts w:cs="Arial"/>
                <w:color w:val="000000" w:themeColor="text1"/>
                <w:sz w:val="22"/>
                <w:szCs w:val="22"/>
                <w:lang w:val="es-CL"/>
              </w:rPr>
              <w:t xml:space="preserve"> a fundición para la fabricación de envases.</w:t>
            </w:r>
          </w:p>
          <w:p w:rsidR="0008524F" w:rsidRDefault="0008524F" w:rsidP="0008524F">
            <w:pPr>
              <w:pStyle w:val="Prrafodelista"/>
              <w:ind w:left="378"/>
              <w:contextualSpacing w:val="0"/>
              <w:rPr>
                <w:rFonts w:cs="Arial"/>
                <w:color w:val="000000" w:themeColor="text1"/>
                <w:sz w:val="22"/>
                <w:szCs w:val="22"/>
                <w:lang w:val="es-CL"/>
              </w:rPr>
            </w:pPr>
          </w:p>
          <w:p w:rsidR="0008524F" w:rsidRPr="0008524F" w:rsidRDefault="0008524F" w:rsidP="0008524F">
            <w:pPr>
              <w:rPr>
                <w:rFonts w:cs="Arial"/>
                <w:color w:val="000000" w:themeColor="text1"/>
                <w:sz w:val="22"/>
                <w:szCs w:val="22"/>
                <w:lang w:val="es-CL"/>
              </w:rPr>
            </w:pPr>
          </w:p>
        </w:tc>
        <w:tc>
          <w:tcPr>
            <w:tcW w:w="5250" w:type="dxa"/>
          </w:tcPr>
          <w:p w:rsidR="0008524F" w:rsidRPr="00143F53" w:rsidRDefault="0008524F" w:rsidP="00011EEE">
            <w:pPr>
              <w:rPr>
                <w:rFonts w:cs="Arial"/>
                <w:noProof/>
                <w:color w:val="000000" w:themeColor="text1"/>
                <w:sz w:val="22"/>
                <w:lang w:val="es-CL" w:eastAsia="es-CL"/>
              </w:rPr>
            </w:pPr>
            <w:r>
              <w:rPr>
                <w:rFonts w:cs="Arial"/>
                <w:noProof/>
                <w:color w:val="000000" w:themeColor="text1"/>
                <w:sz w:val="22"/>
                <w:szCs w:val="22"/>
                <w:lang w:val="es-CL" w:eastAsia="es-CL"/>
              </w:rPr>
              <w:drawing>
                <wp:anchor distT="0" distB="0" distL="114300" distR="114300" simplePos="0" relativeHeight="251674112" behindDoc="0" locked="0" layoutInCell="1" allowOverlap="1" wp14:anchorId="17FA4CFC" wp14:editId="7868260D">
                  <wp:simplePos x="0" y="0"/>
                  <wp:positionH relativeFrom="column">
                    <wp:posOffset>1317502</wp:posOffset>
                  </wp:positionH>
                  <wp:positionV relativeFrom="paragraph">
                    <wp:posOffset>-7112</wp:posOffset>
                  </wp:positionV>
                  <wp:extent cx="1911783" cy="1682496"/>
                  <wp:effectExtent l="38100" t="38100" r="88900" b="89535"/>
                  <wp:wrapNone/>
                  <wp:docPr id="520" name="Imagen 14" descr="C:\Documents and Settings\usuario\Configuración local\Archivos temporales de Internet\Content.Word\DSC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4" descr="C:\Documents and Settings\usuario\Configuración local\Archivos temporales de Internet\Content.Word\DSC02996.jpg"/>
                          <pic:cNvPicPr>
                            <a:picLocks noChangeAspect="1"/>
                          </pic:cNvPicPr>
                        </pic:nvPicPr>
                        <pic:blipFill rotWithShape="1">
                          <a:blip r:embed="rId24" cstate="print"/>
                          <a:srcRect t="14496" b="12070"/>
                          <a:stretch/>
                        </pic:blipFill>
                        <pic:spPr bwMode="auto">
                          <a:xfrm>
                            <a:off x="0" y="0"/>
                            <a:ext cx="1913177" cy="168372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p>
        </w:tc>
      </w:tr>
    </w:tbl>
    <w:p w:rsidR="004E1C50" w:rsidRDefault="004E1C50" w:rsidP="00D109EE">
      <w:pPr>
        <w:rPr>
          <w:rFonts w:cs="Arial"/>
          <w:color w:val="000000" w:themeColor="text1"/>
          <w:sz w:val="22"/>
          <w:szCs w:val="22"/>
          <w:lang w:val="es-CL"/>
        </w:rPr>
      </w:pPr>
      <w:bookmarkStart w:id="16" w:name="_Toc424302094"/>
    </w:p>
    <w:p w:rsidR="0008524F" w:rsidRDefault="0008524F" w:rsidP="00D109EE">
      <w:pPr>
        <w:rPr>
          <w:rFonts w:cs="Arial"/>
          <w:color w:val="000000" w:themeColor="text1"/>
          <w:sz w:val="22"/>
          <w:szCs w:val="22"/>
          <w:lang w:val="es-CL"/>
        </w:rPr>
      </w:pPr>
    </w:p>
    <w:p w:rsidR="00D109EE" w:rsidRPr="00D109EE" w:rsidRDefault="00D109EE" w:rsidP="00FC779F">
      <w:pPr>
        <w:pStyle w:val="SFC-Titre2"/>
        <w:numPr>
          <w:ilvl w:val="1"/>
          <w:numId w:val="16"/>
        </w:numPr>
        <w:rPr>
          <w:sz w:val="22"/>
          <w:szCs w:val="22"/>
        </w:rPr>
      </w:pPr>
      <w:bookmarkStart w:id="17" w:name="_Toc424978551"/>
      <w:r w:rsidRPr="00D109EE">
        <w:rPr>
          <w:caps/>
          <w:color w:val="000000" w:themeColor="text1"/>
          <w:sz w:val="22"/>
          <w:szCs w:val="22"/>
        </w:rPr>
        <w:t>Manejo y frecuencia de retiro</w:t>
      </w:r>
      <w:bookmarkEnd w:id="17"/>
    </w:p>
    <w:p w:rsidR="00D109EE" w:rsidRDefault="00D109EE" w:rsidP="00D109EE">
      <w:pPr>
        <w:rPr>
          <w:rFonts w:cs="Arial"/>
          <w:color w:val="000000" w:themeColor="text1"/>
          <w:sz w:val="22"/>
          <w:szCs w:val="22"/>
          <w:lang w:val="es-CL"/>
        </w:rPr>
      </w:pPr>
    </w:p>
    <w:bookmarkEnd w:id="16"/>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La periodicidad con que se llevará a cabo el retiro de residuos desde las zonas de acopio, dependerá de las características y requerimien</w:t>
      </w:r>
      <w:r w:rsidR="00C66A62">
        <w:rPr>
          <w:rFonts w:cs="Arial"/>
          <w:color w:val="000000" w:themeColor="text1"/>
          <w:sz w:val="22"/>
          <w:szCs w:val="22"/>
          <w:lang w:val="es-CL"/>
        </w:rPr>
        <w:t xml:space="preserve">to en las que fueron diseñadas. </w:t>
      </w:r>
      <w:r w:rsidRPr="00011EEE">
        <w:rPr>
          <w:rFonts w:cs="Arial"/>
          <w:color w:val="000000" w:themeColor="text1"/>
          <w:sz w:val="22"/>
          <w:szCs w:val="22"/>
          <w:lang w:val="es-CL"/>
        </w:rPr>
        <w:t>El manejo y transporte de los residuos se mantendrá ejecutando a través de empresas contratistas capacitados y con autorización sanitaria vigente.</w:t>
      </w:r>
    </w:p>
    <w:p w:rsidR="00D109EE" w:rsidRDefault="00D109EE" w:rsidP="00011EEE">
      <w:pPr>
        <w:rPr>
          <w:rFonts w:cs="Arial"/>
          <w:color w:val="000000" w:themeColor="text1"/>
          <w:sz w:val="22"/>
          <w:szCs w:val="22"/>
          <w:lang w:val="es-CL"/>
        </w:rPr>
      </w:pPr>
    </w:p>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A </w:t>
      </w:r>
      <w:r w:rsidR="00135352" w:rsidRPr="00011EEE">
        <w:rPr>
          <w:rFonts w:cs="Arial"/>
          <w:color w:val="000000" w:themeColor="text1"/>
          <w:sz w:val="22"/>
          <w:szCs w:val="22"/>
          <w:lang w:val="es-CL"/>
        </w:rPr>
        <w:t>continuación,</w:t>
      </w:r>
      <w:r w:rsidRPr="00011EEE">
        <w:rPr>
          <w:rFonts w:cs="Arial"/>
          <w:color w:val="000000" w:themeColor="text1"/>
          <w:sz w:val="22"/>
          <w:szCs w:val="22"/>
          <w:lang w:val="es-CL"/>
        </w:rPr>
        <w:t xml:space="preserve"> se presenta un listado de la frecuencia de retiro de los residuos en el área de concesión para cada sitio de Almacenamiento:</w:t>
      </w:r>
    </w:p>
    <w:p w:rsidR="00D109EE" w:rsidRDefault="00D109EE" w:rsidP="00D109EE">
      <w:pPr>
        <w:rPr>
          <w:rFonts w:cs="Arial"/>
          <w:color w:val="000000" w:themeColor="text1"/>
          <w:sz w:val="22"/>
          <w:szCs w:val="22"/>
          <w:lang w:val="es-CL"/>
        </w:rPr>
      </w:pPr>
    </w:p>
    <w:p w:rsidR="00D109EE" w:rsidRDefault="00D109EE" w:rsidP="00D109EE">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primario</w:t>
      </w:r>
    </w:p>
    <w:p w:rsidR="00D109EE" w:rsidRDefault="00D109EE" w:rsidP="00D109EE">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Primario será realizado reiteradamente durante todo el día. Para tales efectos, se designará un operador que recorrerá las instalaciones del ETP encargado de vaciar los contenedores primarios y transportar los residuos hacia la Sala de Basura en un contenedor móvil con ruedas de 250 li</w:t>
      </w:r>
      <w:r w:rsidR="00531898">
        <w:rPr>
          <w:rFonts w:cs="Arial"/>
          <w:color w:val="000000" w:themeColor="text1"/>
          <w:sz w:val="22"/>
          <w:szCs w:val="22"/>
          <w:lang w:val="es-CL"/>
        </w:rPr>
        <w:t>tros.</w:t>
      </w:r>
    </w:p>
    <w:p w:rsidR="00D109EE" w:rsidRDefault="00D109EE" w:rsidP="00D109EE">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secundario</w:t>
      </w:r>
    </w:p>
    <w:p w:rsidR="00D109EE" w:rsidRDefault="00D109EE" w:rsidP="00D109EE">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Secundario proveniente del ETC y del sector de plataforma de servicios será r</w:t>
      </w:r>
      <w:r w:rsidR="003607DB">
        <w:rPr>
          <w:rFonts w:cs="Arial"/>
          <w:color w:val="000000" w:themeColor="text1"/>
          <w:sz w:val="22"/>
          <w:szCs w:val="22"/>
          <w:lang w:val="es-CL"/>
        </w:rPr>
        <w:t xml:space="preserve">ealizado con una frecuencia de 4 veces al día. Se </w:t>
      </w:r>
      <w:r w:rsidR="00805E6E">
        <w:rPr>
          <w:rFonts w:cs="Arial"/>
          <w:color w:val="000000" w:themeColor="text1"/>
          <w:sz w:val="22"/>
          <w:szCs w:val="22"/>
          <w:lang w:val="es-CL"/>
        </w:rPr>
        <w:t>realizarán</w:t>
      </w:r>
      <w:r w:rsidR="003607DB">
        <w:rPr>
          <w:rFonts w:cs="Arial"/>
          <w:color w:val="000000" w:themeColor="text1"/>
          <w:sz w:val="22"/>
          <w:szCs w:val="22"/>
          <w:lang w:val="es-CL"/>
        </w:rPr>
        <w:t xml:space="preserve"> cuatro</w:t>
      </w:r>
      <w:r w:rsidRPr="00D109EE">
        <w:rPr>
          <w:rFonts w:cs="Arial"/>
          <w:color w:val="000000" w:themeColor="text1"/>
          <w:sz w:val="22"/>
          <w:szCs w:val="22"/>
          <w:lang w:val="es-CL"/>
        </w:rPr>
        <w:t xml:space="preserve"> retiro</w:t>
      </w:r>
      <w:r w:rsidR="003607DB">
        <w:rPr>
          <w:rFonts w:cs="Arial"/>
          <w:color w:val="000000" w:themeColor="text1"/>
          <w:sz w:val="22"/>
          <w:szCs w:val="22"/>
          <w:lang w:val="es-CL"/>
        </w:rPr>
        <w:t>s</w:t>
      </w:r>
      <w:r w:rsidR="002C5197">
        <w:rPr>
          <w:rFonts w:cs="Arial"/>
          <w:color w:val="000000" w:themeColor="text1"/>
          <w:sz w:val="22"/>
          <w:szCs w:val="22"/>
          <w:lang w:val="es-CL"/>
        </w:rPr>
        <w:t xml:space="preserve"> </w:t>
      </w:r>
      <w:r w:rsidR="00153AD3">
        <w:rPr>
          <w:rFonts w:cs="Arial"/>
          <w:color w:val="000000" w:themeColor="text1"/>
          <w:sz w:val="22"/>
          <w:szCs w:val="22"/>
          <w:lang w:val="es-CL"/>
        </w:rPr>
        <w:t xml:space="preserve"> </w:t>
      </w:r>
      <w:r w:rsidRPr="00D109EE">
        <w:rPr>
          <w:rFonts w:cs="Arial"/>
          <w:color w:val="000000" w:themeColor="text1"/>
          <w:sz w:val="22"/>
          <w:szCs w:val="22"/>
          <w:lang w:val="es-CL"/>
        </w:rPr>
        <w:t xml:space="preserve"> en horario diurno y un retiro en horario nocturno.</w:t>
      </w:r>
    </w:p>
    <w:p w:rsidR="00FB7306" w:rsidRPr="00D109EE" w:rsidRDefault="00FB7306" w:rsidP="00D109EE">
      <w:pPr>
        <w:rPr>
          <w:rFonts w:cs="Arial"/>
          <w:color w:val="000000" w:themeColor="text1"/>
          <w:sz w:val="22"/>
          <w:szCs w:val="22"/>
          <w:lang w:val="es-CL"/>
        </w:rPr>
      </w:pPr>
    </w:p>
    <w:p w:rsidR="00531898" w:rsidRDefault="00011EEE" w:rsidP="00531898">
      <w:pPr>
        <w:rPr>
          <w:rFonts w:cs="Arial"/>
          <w:color w:val="000000" w:themeColor="text1"/>
          <w:sz w:val="22"/>
          <w:szCs w:val="22"/>
          <w:lang w:val="es-CL"/>
        </w:rPr>
      </w:pPr>
      <w:r w:rsidRPr="00D109EE">
        <w:rPr>
          <w:rFonts w:cs="Arial"/>
          <w:color w:val="000000" w:themeColor="text1"/>
          <w:sz w:val="22"/>
          <w:szCs w:val="22"/>
          <w:lang w:val="es-CL"/>
        </w:rPr>
        <w:t>Adicionalmente, dentro del área de Servicios Públicos habrá también contenedores de acopio secundario. El retiro de estos contenedores en esta área se realizará con una periodicidad aproximada de una vez por semana, y en caso de requerirse un eventual retiro adicional se realiz</w:t>
      </w:r>
      <w:r w:rsidR="00531898">
        <w:rPr>
          <w:rFonts w:cs="Arial"/>
          <w:color w:val="000000" w:themeColor="text1"/>
          <w:sz w:val="22"/>
          <w:szCs w:val="22"/>
          <w:lang w:val="es-CL"/>
        </w:rPr>
        <w:t>ará la coordinación pertinente.</w:t>
      </w:r>
    </w:p>
    <w:p w:rsidR="00531898" w:rsidRDefault="00531898" w:rsidP="00531898">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terciario</w:t>
      </w:r>
    </w:p>
    <w:p w:rsidR="00D109EE" w:rsidRDefault="00D109EE" w:rsidP="006F63E2">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Terciario será realizado con una frecuencia de una vez a la semana, y en caso de requerirse un eventual retiro adicional, se realizará la coordinación pertinente.</w:t>
      </w:r>
    </w:p>
    <w:p w:rsidR="00D109EE" w:rsidRPr="00D109EE" w:rsidRDefault="00D109EE" w:rsidP="00D109EE">
      <w:pPr>
        <w:rPr>
          <w:rFonts w:cs="Arial"/>
          <w:color w:val="000000" w:themeColor="text1"/>
          <w:sz w:val="22"/>
          <w:szCs w:val="22"/>
          <w:lang w:val="es-CL"/>
        </w:rPr>
      </w:pPr>
    </w:p>
    <w:p w:rsidR="00D109EE" w:rsidRDefault="00531898" w:rsidP="00FC779F">
      <w:pPr>
        <w:pStyle w:val="FC-Titre3"/>
        <w:numPr>
          <w:ilvl w:val="2"/>
          <w:numId w:val="16"/>
        </w:numPr>
        <w:rPr>
          <w:caps/>
          <w:lang w:val="es-CL"/>
        </w:rPr>
      </w:pPr>
      <w:r w:rsidRPr="00D109EE">
        <w:rPr>
          <w:lang w:val="es-CL"/>
        </w:rPr>
        <w:t>Contenedor de pallets maderas</w:t>
      </w:r>
    </w:p>
    <w:p w:rsidR="00846FD0" w:rsidRPr="00D109EE" w:rsidRDefault="00846FD0" w:rsidP="00846FD0">
      <w:pPr>
        <w:pStyle w:val="FC-Titre3"/>
        <w:numPr>
          <w:ilvl w:val="0"/>
          <w:numId w:val="0"/>
        </w:numPr>
        <w:ind w:left="720"/>
        <w:rPr>
          <w:caps/>
          <w:lang w:val="es-CL"/>
        </w:rPr>
      </w:pPr>
    </w:p>
    <w:p w:rsidR="00D109EE" w:rsidRDefault="00384374" w:rsidP="00D109EE">
      <w:pPr>
        <w:rPr>
          <w:rFonts w:cs="Arial"/>
          <w:color w:val="000000" w:themeColor="text1"/>
          <w:sz w:val="22"/>
          <w:szCs w:val="22"/>
          <w:lang w:val="es-CL"/>
        </w:rPr>
      </w:pPr>
      <w:r>
        <w:rPr>
          <w:rFonts w:cs="Arial"/>
          <w:color w:val="000000" w:themeColor="text1"/>
          <w:sz w:val="22"/>
          <w:szCs w:val="22"/>
          <w:lang w:val="es-CL"/>
        </w:rPr>
        <w:t>Las pri</w:t>
      </w:r>
      <w:r w:rsidR="00846FD0">
        <w:rPr>
          <w:rFonts w:cs="Arial"/>
          <w:color w:val="000000" w:themeColor="text1"/>
          <w:sz w:val="22"/>
          <w:szCs w:val="22"/>
          <w:lang w:val="es-CL"/>
        </w:rPr>
        <w:t>n</w:t>
      </w:r>
      <w:r>
        <w:rPr>
          <w:rFonts w:cs="Arial"/>
          <w:color w:val="000000" w:themeColor="text1"/>
          <w:sz w:val="22"/>
          <w:szCs w:val="22"/>
          <w:lang w:val="es-CL"/>
        </w:rPr>
        <w:t>cipa</w:t>
      </w:r>
      <w:r w:rsidR="00846FD0">
        <w:rPr>
          <w:rFonts w:cs="Arial"/>
          <w:color w:val="000000" w:themeColor="text1"/>
          <w:sz w:val="22"/>
          <w:szCs w:val="22"/>
          <w:lang w:val="es-CL"/>
        </w:rPr>
        <w:t xml:space="preserve">les actitivdades </w:t>
      </w:r>
      <w:r w:rsidR="00F619F1">
        <w:rPr>
          <w:rFonts w:cs="Arial"/>
          <w:color w:val="000000" w:themeColor="text1"/>
          <w:sz w:val="22"/>
          <w:szCs w:val="22"/>
          <w:lang w:val="es-CL"/>
        </w:rPr>
        <w:t>establecidas en el procedimiento de manejo y fumigación</w:t>
      </w:r>
      <w:r w:rsidR="00846FD0">
        <w:rPr>
          <w:rFonts w:cs="Arial"/>
          <w:color w:val="000000" w:themeColor="text1"/>
          <w:sz w:val="22"/>
          <w:szCs w:val="22"/>
          <w:lang w:val="es-CL"/>
        </w:rPr>
        <w:t xml:space="preserve"> de Pallets son las </w:t>
      </w:r>
      <w:r w:rsidR="00F619F1">
        <w:rPr>
          <w:rFonts w:cs="Arial"/>
          <w:color w:val="000000" w:themeColor="text1"/>
          <w:sz w:val="22"/>
          <w:szCs w:val="22"/>
          <w:lang w:val="es-CL"/>
        </w:rPr>
        <w:t>indicadas a continuación:</w:t>
      </w:r>
    </w:p>
    <w:p w:rsidR="00846FD0" w:rsidRDefault="00846FD0" w:rsidP="00D109EE">
      <w:pPr>
        <w:rPr>
          <w:rFonts w:cs="Arial"/>
          <w:color w:val="000000" w:themeColor="text1"/>
          <w:sz w:val="22"/>
          <w:szCs w:val="22"/>
          <w:lang w:val="es-CL"/>
        </w:rPr>
      </w:pPr>
    </w:p>
    <w:p w:rsidR="00292D2C" w:rsidRPr="00CD3B19" w:rsidRDefault="00292D2C" w:rsidP="000F0A66">
      <w:pPr>
        <w:tabs>
          <w:tab w:val="left" w:pos="1500"/>
        </w:tabs>
        <w:ind w:left="709"/>
        <w:rPr>
          <w:rFonts w:cs="Arial"/>
          <w:b/>
          <w:sz w:val="22"/>
          <w:szCs w:val="22"/>
        </w:rPr>
      </w:pPr>
      <w:r w:rsidRPr="00CD3B19">
        <w:rPr>
          <w:rFonts w:cs="Arial"/>
          <w:b/>
          <w:sz w:val="22"/>
          <w:szCs w:val="22"/>
        </w:rPr>
        <w:t>Zona de acopio de Pallets.</w:t>
      </w:r>
    </w:p>
    <w:p w:rsidR="004931A2" w:rsidRPr="00CD3B19" w:rsidRDefault="00292D2C" w:rsidP="002A1C2E">
      <w:pPr>
        <w:pStyle w:val="Prrafodelista"/>
        <w:numPr>
          <w:ilvl w:val="0"/>
          <w:numId w:val="27"/>
        </w:numPr>
        <w:tabs>
          <w:tab w:val="left" w:pos="1500"/>
        </w:tabs>
        <w:rPr>
          <w:rFonts w:cs="Arial"/>
          <w:sz w:val="22"/>
          <w:szCs w:val="22"/>
        </w:rPr>
      </w:pPr>
      <w:r w:rsidRPr="00CD3B19">
        <w:rPr>
          <w:rFonts w:cs="Arial"/>
          <w:sz w:val="22"/>
          <w:szCs w:val="22"/>
        </w:rPr>
        <w:t>Todas las Compañìas harán el ingreso de sus Pallets al área de ac</w:t>
      </w:r>
      <w:r w:rsidR="00846FD0" w:rsidRPr="00CD3B19">
        <w:rPr>
          <w:rFonts w:cs="Arial"/>
          <w:sz w:val="22"/>
          <w:szCs w:val="22"/>
        </w:rPr>
        <w:t xml:space="preserve">opio </w:t>
      </w:r>
      <w:r w:rsidRPr="00CD3B19">
        <w:rPr>
          <w:rFonts w:cs="Arial"/>
          <w:sz w:val="22"/>
          <w:szCs w:val="22"/>
        </w:rPr>
        <w:t xml:space="preserve">los cuales serán colocados al costado de los 3 contenedores ubicados en la </w:t>
      </w:r>
      <w:r w:rsidRPr="00CD3B19">
        <w:rPr>
          <w:rFonts w:cs="Arial"/>
          <w:i/>
          <w:sz w:val="22"/>
          <w:szCs w:val="22"/>
        </w:rPr>
        <w:t xml:space="preserve">Zona de Carga </w:t>
      </w:r>
      <w:r w:rsidR="004931A2" w:rsidRPr="00CD3B19">
        <w:rPr>
          <w:rFonts w:cs="Arial"/>
          <w:sz w:val="22"/>
          <w:szCs w:val="22"/>
        </w:rPr>
        <w:t>(Costado sur del Aeropuerto).</w:t>
      </w:r>
    </w:p>
    <w:p w:rsidR="00292D2C" w:rsidRPr="00CD3B19" w:rsidRDefault="00292D2C" w:rsidP="002A1C2E">
      <w:pPr>
        <w:pStyle w:val="Prrafodelista"/>
        <w:numPr>
          <w:ilvl w:val="0"/>
          <w:numId w:val="27"/>
        </w:numPr>
        <w:tabs>
          <w:tab w:val="left" w:pos="1500"/>
        </w:tabs>
        <w:rPr>
          <w:rFonts w:cs="Arial"/>
          <w:sz w:val="22"/>
          <w:szCs w:val="22"/>
        </w:rPr>
      </w:pPr>
      <w:r w:rsidRPr="00CD3B19">
        <w:rPr>
          <w:rFonts w:cs="Arial"/>
          <w:sz w:val="22"/>
          <w:szCs w:val="22"/>
        </w:rPr>
        <w:t>Se mantendra personal en el sector durante las 24 horas (uno dìa otro noche) a objeto de mantener control y ejecutar el ingreso de los Pallets al contenedor respectivo, hasta completar los 03 Cont</w:t>
      </w:r>
      <w:r w:rsidR="00846FD0" w:rsidRPr="00CD3B19">
        <w:rPr>
          <w:rFonts w:cs="Arial"/>
          <w:sz w:val="22"/>
          <w:szCs w:val="22"/>
        </w:rPr>
        <w:t>enedores existentes en el área.</w:t>
      </w:r>
    </w:p>
    <w:p w:rsidR="00292D2C" w:rsidRDefault="00292D2C" w:rsidP="004931A2">
      <w:pPr>
        <w:tabs>
          <w:tab w:val="left" w:pos="1500"/>
        </w:tabs>
        <w:rPr>
          <w:rFonts w:cs="Arial"/>
          <w:sz w:val="22"/>
          <w:szCs w:val="22"/>
        </w:rPr>
      </w:pPr>
    </w:p>
    <w:p w:rsidR="00F37D7E" w:rsidRDefault="00F37D7E" w:rsidP="004931A2">
      <w:pPr>
        <w:tabs>
          <w:tab w:val="left" w:pos="1500"/>
        </w:tabs>
        <w:rPr>
          <w:rFonts w:cs="Arial"/>
          <w:sz w:val="22"/>
          <w:szCs w:val="22"/>
        </w:rPr>
      </w:pPr>
    </w:p>
    <w:p w:rsidR="00F37D7E" w:rsidRDefault="00F37D7E" w:rsidP="004931A2">
      <w:pPr>
        <w:tabs>
          <w:tab w:val="left" w:pos="1500"/>
        </w:tabs>
        <w:rPr>
          <w:rFonts w:cs="Arial"/>
          <w:sz w:val="22"/>
          <w:szCs w:val="22"/>
        </w:rPr>
      </w:pPr>
    </w:p>
    <w:p w:rsidR="0008524F" w:rsidRPr="00CD3B19" w:rsidRDefault="0008524F" w:rsidP="004931A2">
      <w:pPr>
        <w:tabs>
          <w:tab w:val="left" w:pos="1500"/>
        </w:tabs>
        <w:rPr>
          <w:rFonts w:cs="Arial"/>
          <w:sz w:val="22"/>
          <w:szCs w:val="22"/>
        </w:rPr>
      </w:pPr>
    </w:p>
    <w:p w:rsidR="00292D2C" w:rsidRPr="00CD3B19" w:rsidRDefault="00292D2C" w:rsidP="000F0A66">
      <w:pPr>
        <w:tabs>
          <w:tab w:val="left" w:pos="1500"/>
        </w:tabs>
        <w:ind w:left="709"/>
        <w:rPr>
          <w:rFonts w:cs="Arial"/>
          <w:sz w:val="22"/>
          <w:szCs w:val="22"/>
        </w:rPr>
      </w:pPr>
      <w:r w:rsidRPr="00CD3B19">
        <w:rPr>
          <w:rFonts w:cs="Arial"/>
          <w:b/>
          <w:sz w:val="22"/>
          <w:szCs w:val="22"/>
        </w:rPr>
        <w:t xml:space="preserve"> Zona de fumigación de Pallets</w:t>
      </w:r>
      <w:r w:rsidRPr="00CD3B19">
        <w:rPr>
          <w:rFonts w:cs="Arial"/>
          <w:sz w:val="22"/>
          <w:szCs w:val="22"/>
        </w:rPr>
        <w:t>.</w:t>
      </w:r>
    </w:p>
    <w:p w:rsidR="004931A2" w:rsidRPr="00CD3B19" w:rsidRDefault="00292D2C" w:rsidP="002A1C2E">
      <w:pPr>
        <w:pStyle w:val="Prrafodelista"/>
        <w:numPr>
          <w:ilvl w:val="0"/>
          <w:numId w:val="28"/>
        </w:numPr>
        <w:tabs>
          <w:tab w:val="left" w:pos="1500"/>
        </w:tabs>
        <w:rPr>
          <w:rFonts w:cs="Arial"/>
          <w:sz w:val="22"/>
          <w:szCs w:val="22"/>
        </w:rPr>
      </w:pPr>
      <w:r w:rsidRPr="00CD3B19">
        <w:rPr>
          <w:rFonts w:cs="Arial"/>
          <w:sz w:val="22"/>
          <w:szCs w:val="22"/>
        </w:rPr>
        <w:t>El Supervisor de Operaciones se comunicará con la empresa a cargo de realizar el tratamiento cuando verifique la capacidad maxima de llenado de los contenedores.</w:t>
      </w:r>
    </w:p>
    <w:p w:rsidR="00292D2C" w:rsidRPr="00CD3B19" w:rsidRDefault="00292D2C" w:rsidP="002A1C2E">
      <w:pPr>
        <w:pStyle w:val="Prrafodelista"/>
        <w:numPr>
          <w:ilvl w:val="0"/>
          <w:numId w:val="28"/>
        </w:numPr>
        <w:tabs>
          <w:tab w:val="left" w:pos="1500"/>
        </w:tabs>
        <w:rPr>
          <w:rFonts w:cs="Arial"/>
          <w:sz w:val="22"/>
          <w:szCs w:val="22"/>
        </w:rPr>
      </w:pPr>
      <w:r w:rsidRPr="00CD3B19">
        <w:rPr>
          <w:rFonts w:cs="Arial"/>
          <w:sz w:val="22"/>
          <w:szCs w:val="22"/>
        </w:rPr>
        <w:t>Antes de</w:t>
      </w:r>
      <w:r w:rsidRPr="00CD3B19">
        <w:rPr>
          <w:rFonts w:cs="Arial"/>
          <w:sz w:val="22"/>
          <w:szCs w:val="22"/>
          <w:lang w:val="es-CL"/>
        </w:rPr>
        <w:t xml:space="preserve"> comenzar</w:t>
      </w:r>
      <w:r w:rsidRPr="00CD3B19">
        <w:rPr>
          <w:rFonts w:cs="Arial"/>
          <w:sz w:val="22"/>
          <w:szCs w:val="22"/>
        </w:rPr>
        <w:t xml:space="preserve"> el</w:t>
      </w:r>
      <w:r w:rsidRPr="00CD3B19">
        <w:rPr>
          <w:rFonts w:cs="Arial"/>
          <w:sz w:val="22"/>
          <w:szCs w:val="22"/>
          <w:lang w:val="es-CL"/>
        </w:rPr>
        <w:t xml:space="preserve"> proceso</w:t>
      </w:r>
      <w:r w:rsidRPr="00CD3B19">
        <w:rPr>
          <w:rFonts w:cs="Arial"/>
          <w:sz w:val="22"/>
          <w:szCs w:val="22"/>
        </w:rPr>
        <w:t xml:space="preserve"> de</w:t>
      </w:r>
      <w:r w:rsidRPr="00CD3B19">
        <w:rPr>
          <w:rFonts w:cs="Arial"/>
          <w:sz w:val="22"/>
          <w:szCs w:val="22"/>
          <w:lang w:val="es-CL"/>
        </w:rPr>
        <w:t xml:space="preserve"> fumigación</w:t>
      </w:r>
      <w:r w:rsidRPr="00CD3B19">
        <w:rPr>
          <w:rFonts w:cs="Arial"/>
          <w:sz w:val="22"/>
          <w:szCs w:val="22"/>
        </w:rPr>
        <w:t xml:space="preserve"> la empresa a cargo deberá comunicar su servicio directamente con</w:t>
      </w:r>
      <w:r w:rsidR="004931A2" w:rsidRPr="00CD3B19">
        <w:rPr>
          <w:rFonts w:cs="Arial"/>
          <w:sz w:val="22"/>
          <w:szCs w:val="22"/>
        </w:rPr>
        <w:t xml:space="preserve"> el SAG para la autorización d</w:t>
      </w:r>
      <w:r w:rsidRPr="00CD3B19">
        <w:rPr>
          <w:rFonts w:cs="Arial"/>
          <w:sz w:val="22"/>
          <w:szCs w:val="22"/>
        </w:rPr>
        <w:t>el tratamiento</w:t>
      </w:r>
      <w:r w:rsidR="00C66A62" w:rsidRPr="00CD3B19">
        <w:rPr>
          <w:rFonts w:cs="Arial"/>
          <w:sz w:val="22"/>
          <w:szCs w:val="22"/>
        </w:rPr>
        <w:t xml:space="preserve"> de los residuos.</w:t>
      </w:r>
    </w:p>
    <w:p w:rsidR="00292D2C" w:rsidRPr="00CD3B19" w:rsidRDefault="00292D2C" w:rsidP="004931A2">
      <w:pPr>
        <w:tabs>
          <w:tab w:val="left" w:pos="1500"/>
        </w:tabs>
        <w:rPr>
          <w:rFonts w:cs="Arial"/>
          <w:sz w:val="22"/>
          <w:szCs w:val="22"/>
        </w:rPr>
      </w:pPr>
      <w:r w:rsidRPr="00CD3B19">
        <w:rPr>
          <w:rFonts w:cs="Arial"/>
          <w:sz w:val="22"/>
          <w:szCs w:val="22"/>
        </w:rPr>
        <w:t xml:space="preserve">                            </w:t>
      </w:r>
    </w:p>
    <w:p w:rsidR="00292D2C" w:rsidRPr="00CD3B19" w:rsidRDefault="00292D2C" w:rsidP="000F0A66">
      <w:pPr>
        <w:tabs>
          <w:tab w:val="left" w:pos="1500"/>
        </w:tabs>
        <w:ind w:left="709"/>
        <w:rPr>
          <w:rFonts w:cs="Arial"/>
          <w:b/>
          <w:sz w:val="22"/>
          <w:szCs w:val="22"/>
        </w:rPr>
      </w:pPr>
      <w:r w:rsidRPr="00CD3B19">
        <w:rPr>
          <w:rFonts w:cs="Arial"/>
          <w:b/>
          <w:sz w:val="22"/>
          <w:szCs w:val="22"/>
        </w:rPr>
        <w:t>Retiro y disposicion de Pallets</w:t>
      </w:r>
    </w:p>
    <w:p w:rsidR="00292D2C" w:rsidRPr="00CD3B19" w:rsidRDefault="00292D2C" w:rsidP="002A1C2E">
      <w:pPr>
        <w:pStyle w:val="Prrafodelista"/>
        <w:numPr>
          <w:ilvl w:val="0"/>
          <w:numId w:val="29"/>
        </w:numPr>
        <w:tabs>
          <w:tab w:val="left" w:pos="1500"/>
        </w:tabs>
        <w:rPr>
          <w:rFonts w:cs="Arial"/>
          <w:sz w:val="22"/>
          <w:szCs w:val="22"/>
        </w:rPr>
      </w:pPr>
      <w:r w:rsidRPr="00CD3B19">
        <w:rPr>
          <w:rFonts w:cs="Arial"/>
          <w:sz w:val="22"/>
          <w:szCs w:val="22"/>
        </w:rPr>
        <w:t>Se efectuar</w:t>
      </w:r>
      <w:r w:rsidR="006E31A0">
        <w:rPr>
          <w:rFonts w:cs="Arial"/>
          <w:sz w:val="22"/>
          <w:szCs w:val="22"/>
        </w:rPr>
        <w:t>á</w:t>
      </w:r>
      <w:r w:rsidRPr="00CD3B19">
        <w:rPr>
          <w:rFonts w:cs="Arial"/>
          <w:sz w:val="22"/>
          <w:szCs w:val="22"/>
        </w:rPr>
        <w:t xml:space="preserve"> retiro de Pallets</w:t>
      </w:r>
      <w:r w:rsidR="006E31A0">
        <w:rPr>
          <w:rFonts w:cs="Arial"/>
          <w:sz w:val="22"/>
          <w:szCs w:val="22"/>
        </w:rPr>
        <w:t>,</w:t>
      </w:r>
      <w:r w:rsidRPr="00CD3B19">
        <w:rPr>
          <w:rFonts w:cs="Arial"/>
          <w:sz w:val="22"/>
          <w:szCs w:val="22"/>
        </w:rPr>
        <w:t xml:space="preserve"> proveniente</w:t>
      </w:r>
      <w:r w:rsidR="006E31A0">
        <w:rPr>
          <w:rFonts w:cs="Arial"/>
          <w:sz w:val="22"/>
          <w:szCs w:val="22"/>
        </w:rPr>
        <w:t>s</w:t>
      </w:r>
      <w:r w:rsidRPr="00CD3B19">
        <w:rPr>
          <w:rFonts w:cs="Arial"/>
          <w:sz w:val="22"/>
          <w:szCs w:val="22"/>
        </w:rPr>
        <w:t xml:space="preserve"> de los 03 contenedores una vez concluido el proceso</w:t>
      </w:r>
      <w:r w:rsidR="006E31A0">
        <w:rPr>
          <w:rFonts w:cs="Arial"/>
          <w:sz w:val="22"/>
          <w:szCs w:val="22"/>
        </w:rPr>
        <w:t xml:space="preserve">de fumigación. El retiro y </w:t>
      </w:r>
      <w:r w:rsidR="00931FB5">
        <w:rPr>
          <w:rFonts w:cs="Arial"/>
          <w:sz w:val="22"/>
          <w:szCs w:val="22"/>
        </w:rPr>
        <w:t xml:space="preserve">disposición </w:t>
      </w:r>
      <w:r w:rsidR="00931FB5" w:rsidRPr="00CD3B19">
        <w:rPr>
          <w:rFonts w:cs="Arial"/>
          <w:sz w:val="22"/>
          <w:szCs w:val="22"/>
        </w:rPr>
        <w:t>será</w:t>
      </w:r>
      <w:r w:rsidR="006E31A0">
        <w:rPr>
          <w:rFonts w:cs="Arial"/>
          <w:sz w:val="22"/>
          <w:szCs w:val="22"/>
        </w:rPr>
        <w:t xml:space="preserve"> realizado</w:t>
      </w:r>
      <w:r w:rsidR="00C66A62" w:rsidRPr="00CD3B19">
        <w:rPr>
          <w:rFonts w:cs="Arial"/>
          <w:sz w:val="22"/>
          <w:szCs w:val="22"/>
        </w:rPr>
        <w:t xml:space="preserve"> mediante</w:t>
      </w:r>
      <w:r w:rsidRPr="00CD3B19">
        <w:rPr>
          <w:rFonts w:cs="Arial"/>
          <w:sz w:val="22"/>
          <w:szCs w:val="22"/>
        </w:rPr>
        <w:t xml:space="preserve"> un transportista y destinatario final autoriz</w:t>
      </w:r>
      <w:r w:rsidR="009F784D">
        <w:rPr>
          <w:rFonts w:cs="Arial"/>
          <w:sz w:val="22"/>
          <w:szCs w:val="22"/>
        </w:rPr>
        <w:t>ado por el Seremi de Salud.</w:t>
      </w:r>
    </w:p>
    <w:p w:rsidR="00FB7306" w:rsidRPr="00292D2C" w:rsidRDefault="00FB7306" w:rsidP="00D109EE">
      <w:pPr>
        <w:rPr>
          <w:rFonts w:cs="Arial"/>
          <w:color w:val="000000" w:themeColor="text1"/>
          <w:sz w:val="22"/>
          <w:szCs w:val="22"/>
        </w:rPr>
      </w:pPr>
    </w:p>
    <w:p w:rsidR="00D109EE" w:rsidRPr="00D109EE" w:rsidRDefault="00D109EE" w:rsidP="00D109EE">
      <w:pPr>
        <w:rPr>
          <w:rFonts w:cs="Arial"/>
          <w:color w:val="000000" w:themeColor="text1"/>
          <w:sz w:val="22"/>
          <w:szCs w:val="22"/>
          <w:lang w:val="es-CL"/>
        </w:rPr>
      </w:pPr>
    </w:p>
    <w:p w:rsidR="00D109EE" w:rsidRPr="00D109EE" w:rsidRDefault="00011EEE" w:rsidP="00FC779F">
      <w:pPr>
        <w:pStyle w:val="FC-Titre3"/>
        <w:numPr>
          <w:ilvl w:val="2"/>
          <w:numId w:val="16"/>
        </w:numPr>
        <w:rPr>
          <w:caps/>
          <w:lang w:val="es-CL"/>
        </w:rPr>
      </w:pPr>
      <w:r w:rsidRPr="00D109EE">
        <w:rPr>
          <w:caps/>
          <w:lang w:val="es-CL"/>
        </w:rPr>
        <w:t>S</w:t>
      </w:r>
      <w:r w:rsidR="004E1C50" w:rsidRPr="00D109EE">
        <w:rPr>
          <w:lang w:val="es-CL"/>
        </w:rPr>
        <w:t>ala de basura</w:t>
      </w:r>
    </w:p>
    <w:p w:rsidR="00D109EE" w:rsidRDefault="00D109EE" w:rsidP="00D109EE">
      <w:pPr>
        <w:rPr>
          <w:rFonts w:cs="Arial"/>
          <w:color w:val="000000" w:themeColor="text1"/>
          <w:sz w:val="22"/>
          <w:szCs w:val="22"/>
          <w:lang w:val="es-CL"/>
        </w:rPr>
      </w:pPr>
    </w:p>
    <w:p w:rsidR="00011EEE" w:rsidRPr="00D109EE" w:rsidRDefault="00011EEE" w:rsidP="00D109EE">
      <w:pPr>
        <w:rPr>
          <w:rFonts w:cs="Arial"/>
          <w:color w:val="000000" w:themeColor="text1"/>
          <w:sz w:val="22"/>
          <w:szCs w:val="22"/>
          <w:lang w:val="es-CL"/>
        </w:rPr>
      </w:pPr>
      <w:r w:rsidRPr="00D109EE">
        <w:rPr>
          <w:rFonts w:cs="Arial"/>
          <w:color w:val="000000" w:themeColor="text1"/>
          <w:sz w:val="22"/>
          <w:szCs w:val="22"/>
          <w:lang w:val="es-CL"/>
        </w:rPr>
        <w:t>La sala de basura cuenta con un contenedor para cartón, campan</w:t>
      </w:r>
      <w:r w:rsidR="00531898">
        <w:rPr>
          <w:rFonts w:cs="Arial"/>
          <w:color w:val="000000" w:themeColor="text1"/>
          <w:sz w:val="22"/>
          <w:szCs w:val="22"/>
          <w:lang w:val="es-CL"/>
        </w:rPr>
        <w:t xml:space="preserve">as para el reciclaje de vidrio </w:t>
      </w:r>
      <w:r w:rsidRPr="00D109EE">
        <w:rPr>
          <w:rFonts w:cs="Arial"/>
          <w:color w:val="000000" w:themeColor="text1"/>
          <w:sz w:val="22"/>
          <w:szCs w:val="22"/>
          <w:lang w:val="es-CL"/>
        </w:rPr>
        <w:t>y un compactador de basura. Los residuos provenientes de los contenedores primarios del ETP son segregados en esta sala de basura y dispuestos según sus características y oportunidad de reciclaje:</w:t>
      </w:r>
    </w:p>
    <w:p w:rsidR="00011EEE" w:rsidRPr="00D109EE" w:rsidRDefault="00011EEE" w:rsidP="002A1C2E">
      <w:pPr>
        <w:pStyle w:val="Prrafodelista"/>
        <w:numPr>
          <w:ilvl w:val="0"/>
          <w:numId w:val="20"/>
        </w:numPr>
        <w:spacing w:before="60"/>
        <w:ind w:left="374" w:hanging="357"/>
        <w:contextualSpacing w:val="0"/>
        <w:rPr>
          <w:rFonts w:cs="Arial"/>
          <w:color w:val="000000" w:themeColor="text1"/>
          <w:sz w:val="22"/>
          <w:szCs w:val="22"/>
          <w:lang w:val="es-CL"/>
        </w:rPr>
      </w:pPr>
      <w:r w:rsidRPr="00D109EE">
        <w:rPr>
          <w:rFonts w:cs="Arial"/>
          <w:color w:val="000000" w:themeColor="text1"/>
          <w:sz w:val="22"/>
          <w:szCs w:val="22"/>
          <w:lang w:val="es-CL"/>
        </w:rPr>
        <w:t>Compactador: El retiro de los residuos desde el compactador de la sala de basura se realizará una vez al día. Adicionalmente, se controlará a la empresa de Aseo para generar un registro de recambio del compactador.</w:t>
      </w:r>
    </w:p>
    <w:p w:rsidR="00011EEE" w:rsidRPr="00D109EE" w:rsidRDefault="00011EEE" w:rsidP="002A1C2E">
      <w:pPr>
        <w:pStyle w:val="Prrafodelista"/>
        <w:numPr>
          <w:ilvl w:val="0"/>
          <w:numId w:val="19"/>
        </w:numPr>
        <w:spacing w:before="60"/>
        <w:ind w:left="391" w:hanging="357"/>
        <w:contextualSpacing w:val="0"/>
        <w:rPr>
          <w:rFonts w:cs="Arial"/>
          <w:color w:val="000000" w:themeColor="text1"/>
          <w:sz w:val="22"/>
          <w:szCs w:val="22"/>
          <w:lang w:val="es-CL"/>
        </w:rPr>
      </w:pPr>
      <w:r w:rsidRPr="00D109EE">
        <w:rPr>
          <w:rFonts w:cs="Arial"/>
          <w:color w:val="000000" w:themeColor="text1"/>
          <w:sz w:val="22"/>
          <w:szCs w:val="22"/>
          <w:lang w:val="es-CL"/>
        </w:rPr>
        <w:t>Contenedor de Cartón: En estos contenedores se acumula cartón para reciclaje. El retiro del contenedor en esta área se realizará con una periodicidad aproximada de una vez por semana,</w:t>
      </w:r>
      <w:r w:rsidRPr="00D109EE" w:rsidDel="009974CC">
        <w:rPr>
          <w:rFonts w:cs="Arial"/>
          <w:color w:val="000000" w:themeColor="text1"/>
          <w:sz w:val="22"/>
          <w:szCs w:val="22"/>
          <w:lang w:val="es-CL"/>
        </w:rPr>
        <w:t xml:space="preserve"> </w:t>
      </w:r>
      <w:r w:rsidRPr="00D109EE">
        <w:rPr>
          <w:rFonts w:cs="Arial"/>
          <w:color w:val="000000" w:themeColor="text1"/>
          <w:sz w:val="22"/>
          <w:szCs w:val="22"/>
          <w:lang w:val="es-CL"/>
        </w:rPr>
        <w:t>y en caso de requerirse un eventual retiro adicional se realizarán la coordinación pertinente.</w:t>
      </w:r>
    </w:p>
    <w:p w:rsidR="00D109EE" w:rsidRDefault="00011EEE" w:rsidP="002A1C2E">
      <w:pPr>
        <w:pStyle w:val="Prrafodelista"/>
        <w:numPr>
          <w:ilvl w:val="0"/>
          <w:numId w:val="19"/>
        </w:numPr>
        <w:spacing w:before="60"/>
        <w:ind w:left="391" w:hanging="357"/>
        <w:contextualSpacing w:val="0"/>
        <w:rPr>
          <w:rFonts w:cs="Arial"/>
          <w:color w:val="000000" w:themeColor="text1"/>
          <w:sz w:val="22"/>
          <w:szCs w:val="22"/>
          <w:lang w:val="es-CL"/>
        </w:rPr>
      </w:pPr>
      <w:r w:rsidRPr="004E1C50">
        <w:rPr>
          <w:rFonts w:cs="Arial"/>
          <w:color w:val="000000" w:themeColor="text1"/>
          <w:sz w:val="22"/>
          <w:szCs w:val="22"/>
          <w:lang w:val="es-CL"/>
        </w:rPr>
        <w:t>Campanas de reciclaje de vidrio: En estas campanas se</w:t>
      </w:r>
      <w:r w:rsidR="004E1C50" w:rsidRPr="004E1C50">
        <w:rPr>
          <w:rFonts w:cs="Arial"/>
          <w:color w:val="000000" w:themeColor="text1"/>
          <w:sz w:val="22"/>
          <w:szCs w:val="22"/>
          <w:lang w:val="es-CL"/>
        </w:rPr>
        <w:t xml:space="preserve"> acumula vidrio para reciclaje la cual se </w:t>
      </w:r>
      <w:r w:rsidRPr="004E1C50">
        <w:rPr>
          <w:rFonts w:cs="Arial"/>
          <w:color w:val="000000" w:themeColor="text1"/>
          <w:sz w:val="22"/>
          <w:szCs w:val="22"/>
          <w:lang w:val="es-CL"/>
        </w:rPr>
        <w:t>retirará cad</w:t>
      </w:r>
      <w:r w:rsidR="004E1C50">
        <w:rPr>
          <w:rFonts w:cs="Arial"/>
          <w:color w:val="000000" w:themeColor="text1"/>
          <w:sz w:val="22"/>
          <w:szCs w:val="22"/>
          <w:lang w:val="es-CL"/>
        </w:rPr>
        <w:t>a vez que sea requerido en función de la capacidad disponible.</w:t>
      </w:r>
    </w:p>
    <w:p w:rsidR="004E1C50" w:rsidRPr="004E1C50" w:rsidRDefault="004E1C50" w:rsidP="004E1C50">
      <w:pPr>
        <w:pStyle w:val="Prrafodelista"/>
        <w:spacing w:before="60"/>
        <w:ind w:left="391"/>
        <w:contextualSpacing w:val="0"/>
        <w:rPr>
          <w:rFonts w:cs="Arial"/>
          <w:color w:val="000000" w:themeColor="text1"/>
          <w:sz w:val="22"/>
          <w:szCs w:val="22"/>
          <w:lang w:val="es-CL"/>
        </w:rPr>
      </w:pPr>
    </w:p>
    <w:p w:rsidR="00D109EE" w:rsidRDefault="00D109EE" w:rsidP="00011EEE">
      <w:pPr>
        <w:rPr>
          <w:rFonts w:cs="Arial"/>
          <w:color w:val="000000" w:themeColor="text1"/>
          <w:sz w:val="22"/>
          <w:szCs w:val="22"/>
          <w:lang w:val="es-CL"/>
        </w:rPr>
      </w:pPr>
    </w:p>
    <w:p w:rsidR="004E1C50" w:rsidRDefault="004E1C50" w:rsidP="00011EEE">
      <w:pPr>
        <w:rPr>
          <w:rFonts w:cs="Arial"/>
          <w:color w:val="000000" w:themeColor="text1"/>
          <w:sz w:val="22"/>
          <w:szCs w:val="22"/>
          <w:lang w:val="es-CL"/>
        </w:rPr>
      </w:pPr>
    </w:p>
    <w:p w:rsidR="004E1C50" w:rsidRDefault="004E1C50" w:rsidP="00011EEE">
      <w:pPr>
        <w:rPr>
          <w:rFonts w:cs="Arial"/>
          <w:color w:val="000000" w:themeColor="text1"/>
          <w:sz w:val="22"/>
          <w:szCs w:val="22"/>
          <w:lang w:val="es-CL"/>
        </w:rPr>
      </w:pPr>
    </w:p>
    <w:p w:rsidR="004E1C50" w:rsidRDefault="004E1C50">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D63F9F" w:rsidRDefault="00D63F9F" w:rsidP="00011EEE">
      <w:pPr>
        <w:rPr>
          <w:rFonts w:cs="Arial"/>
          <w:color w:val="000000" w:themeColor="text1"/>
          <w:sz w:val="22"/>
          <w:szCs w:val="22"/>
          <w:lang w:val="es-CL"/>
        </w:rPr>
      </w:pPr>
    </w:p>
    <w:p w:rsidR="00D109EE" w:rsidRPr="00D63F9F" w:rsidRDefault="00D63F9F" w:rsidP="00FC779F">
      <w:pPr>
        <w:pStyle w:val="SFC-Titre2"/>
        <w:numPr>
          <w:ilvl w:val="1"/>
          <w:numId w:val="16"/>
        </w:numPr>
        <w:rPr>
          <w:caps/>
          <w:sz w:val="22"/>
          <w:szCs w:val="22"/>
        </w:rPr>
      </w:pPr>
      <w:bookmarkStart w:id="18" w:name="_Toc424978552"/>
      <w:r w:rsidRPr="00D63F9F">
        <w:rPr>
          <w:caps/>
          <w:sz w:val="22"/>
          <w:szCs w:val="22"/>
        </w:rPr>
        <w:t>Recorridos de los residuos</w:t>
      </w:r>
      <w:bookmarkEnd w:id="18"/>
    </w:p>
    <w:p w:rsidR="00D63F9F" w:rsidRDefault="00D63F9F" w:rsidP="00011EEE">
      <w:pPr>
        <w:rPr>
          <w:rFonts w:cs="Arial"/>
          <w:color w:val="000000" w:themeColor="text1"/>
          <w:sz w:val="22"/>
          <w:szCs w:val="22"/>
          <w:lang w:val="es-CL"/>
        </w:rPr>
      </w:pPr>
    </w:p>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El recorrido del retiro </w:t>
      </w:r>
      <w:r w:rsidR="00D63F9F" w:rsidRPr="00011EEE">
        <w:rPr>
          <w:rFonts w:cs="Arial"/>
          <w:color w:val="000000" w:themeColor="text1"/>
          <w:sz w:val="22"/>
          <w:szCs w:val="22"/>
          <w:lang w:val="es-CL"/>
        </w:rPr>
        <w:t>de los residuos</w:t>
      </w:r>
      <w:r w:rsidR="00D63F9F">
        <w:rPr>
          <w:rFonts w:cs="Arial"/>
          <w:color w:val="000000" w:themeColor="text1"/>
          <w:sz w:val="22"/>
          <w:szCs w:val="22"/>
          <w:lang w:val="es-CL"/>
        </w:rPr>
        <w:t xml:space="preserve"> por el subcontratista de áseo</w:t>
      </w:r>
      <w:r w:rsidRPr="00011EEE">
        <w:rPr>
          <w:rFonts w:cs="Arial"/>
          <w:color w:val="000000" w:themeColor="text1"/>
          <w:sz w:val="22"/>
          <w:szCs w:val="22"/>
          <w:lang w:val="es-CL"/>
        </w:rPr>
        <w:t xml:space="preserve"> se enmarca en los siguientes horarios:</w:t>
      </w:r>
    </w:p>
    <w:p w:rsidR="00011EEE" w:rsidRPr="00011EEE" w:rsidRDefault="00011EEE" w:rsidP="00011EEE">
      <w:pPr>
        <w:pStyle w:val="Descripcin"/>
        <w:spacing w:after="0"/>
        <w:rPr>
          <w:rFonts w:cs="Arial"/>
          <w:i w:val="0"/>
          <w:color w:val="000000" w:themeColor="text1"/>
          <w:sz w:val="22"/>
          <w:szCs w:val="22"/>
          <w:u w:val="single"/>
        </w:rPr>
      </w:pPr>
    </w:p>
    <w:tbl>
      <w:tblPr>
        <w:tblStyle w:val="Tablaconcuadrcula"/>
        <w:tblW w:w="0" w:type="auto"/>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dotted" w:sz="4" w:space="0" w:color="auto"/>
        </w:tblBorders>
        <w:tblLook w:val="04A0" w:firstRow="1" w:lastRow="0" w:firstColumn="1" w:lastColumn="0" w:noHBand="0" w:noVBand="1"/>
      </w:tblPr>
      <w:tblGrid>
        <w:gridCol w:w="2943"/>
        <w:gridCol w:w="3269"/>
      </w:tblGrid>
      <w:tr w:rsidR="00011EEE" w:rsidRPr="00011EEE" w:rsidTr="004E1C50">
        <w:trPr>
          <w:jc w:val="center"/>
        </w:trPr>
        <w:tc>
          <w:tcPr>
            <w:tcW w:w="2943" w:type="dxa"/>
            <w:shd w:val="clear" w:color="auto" w:fill="8DB3E2" w:themeFill="text2" w:themeFillTint="66"/>
          </w:tcPr>
          <w:p w:rsidR="00011EEE" w:rsidRPr="00D63F9F" w:rsidRDefault="00011EEE" w:rsidP="00011EEE">
            <w:pPr>
              <w:jc w:val="center"/>
              <w:rPr>
                <w:rFonts w:cs="Arial"/>
                <w:b/>
                <w:color w:val="FFFFFF" w:themeColor="background1"/>
                <w:sz w:val="22"/>
                <w:lang w:val="es-CL"/>
              </w:rPr>
            </w:pPr>
            <w:r w:rsidRPr="00D63F9F">
              <w:rPr>
                <w:rFonts w:cs="Arial"/>
                <w:b/>
                <w:color w:val="FFFFFF" w:themeColor="background1"/>
                <w:sz w:val="22"/>
                <w:lang w:val="es-CL"/>
              </w:rPr>
              <w:t>Embarque Nacional</w:t>
            </w:r>
          </w:p>
        </w:tc>
        <w:tc>
          <w:tcPr>
            <w:tcW w:w="3269" w:type="dxa"/>
            <w:shd w:val="clear" w:color="auto" w:fill="8DB3E2" w:themeFill="text2" w:themeFillTint="66"/>
          </w:tcPr>
          <w:p w:rsidR="00011EEE" w:rsidRPr="00D63F9F" w:rsidRDefault="00011EEE" w:rsidP="00011EEE">
            <w:pPr>
              <w:jc w:val="center"/>
              <w:rPr>
                <w:rFonts w:cs="Arial"/>
                <w:b/>
                <w:color w:val="FFFFFF" w:themeColor="background1"/>
                <w:sz w:val="22"/>
                <w:lang w:val="es-CL"/>
              </w:rPr>
            </w:pPr>
            <w:r w:rsidRPr="00D63F9F">
              <w:rPr>
                <w:rFonts w:cs="Arial"/>
                <w:b/>
                <w:color w:val="FFFFFF" w:themeColor="background1"/>
                <w:sz w:val="22"/>
                <w:lang w:val="es-CL"/>
              </w:rPr>
              <w:t>Embarque Internacional</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09:00 a 11:30 horas</w:t>
            </w:r>
          </w:p>
        </w:tc>
        <w:tc>
          <w:tcPr>
            <w:tcW w:w="3269" w:type="dxa"/>
          </w:tcPr>
          <w:p w:rsidR="00011EEE" w:rsidRPr="00011EEE" w:rsidRDefault="00AF13C3" w:rsidP="00011EEE">
            <w:pPr>
              <w:jc w:val="center"/>
              <w:rPr>
                <w:rFonts w:cs="Arial"/>
                <w:color w:val="000000" w:themeColor="text1"/>
                <w:sz w:val="22"/>
                <w:lang w:val="en-US"/>
              </w:rPr>
            </w:pPr>
            <w:r>
              <w:rPr>
                <w:rFonts w:cs="Arial"/>
                <w:color w:val="000000" w:themeColor="text1"/>
                <w:sz w:val="22"/>
                <w:lang w:val="en-US"/>
              </w:rPr>
              <w:t>23:00 a 00</w:t>
            </w:r>
            <w:r w:rsidR="00011EEE" w:rsidRPr="00011EEE">
              <w:rPr>
                <w:rFonts w:cs="Arial"/>
                <w:color w:val="000000" w:themeColor="text1"/>
                <w:sz w:val="22"/>
                <w:lang w:val="en-US"/>
              </w:rPr>
              <w:t>:00 horas</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15:00 a 18:00 horas</w:t>
            </w:r>
          </w:p>
        </w:tc>
        <w:tc>
          <w:tcPr>
            <w:tcW w:w="3269" w:type="dxa"/>
          </w:tcPr>
          <w:p w:rsidR="00011EEE" w:rsidRPr="00011EEE" w:rsidRDefault="00AF13C3" w:rsidP="00011EEE">
            <w:pPr>
              <w:jc w:val="center"/>
              <w:rPr>
                <w:rFonts w:cs="Arial"/>
                <w:color w:val="000000" w:themeColor="text1"/>
                <w:sz w:val="22"/>
                <w:lang w:val="es-CL"/>
              </w:rPr>
            </w:pPr>
            <w:r>
              <w:rPr>
                <w:rFonts w:cs="Arial"/>
                <w:color w:val="000000" w:themeColor="text1"/>
                <w:sz w:val="22"/>
                <w:lang w:val="en-US"/>
              </w:rPr>
              <w:t>06:00 a 0</w:t>
            </w:r>
            <w:r w:rsidR="00011EEE" w:rsidRPr="00011EEE">
              <w:rPr>
                <w:rFonts w:cs="Arial"/>
                <w:color w:val="000000" w:themeColor="text1"/>
                <w:sz w:val="22"/>
                <w:lang w:val="en-US"/>
              </w:rPr>
              <w:t>7:00 horas</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20:30 a 05:00 horas</w:t>
            </w:r>
          </w:p>
        </w:tc>
        <w:tc>
          <w:tcPr>
            <w:tcW w:w="3269" w:type="dxa"/>
          </w:tcPr>
          <w:p w:rsidR="00AF13C3" w:rsidRPr="00AF13C3" w:rsidRDefault="00AF13C3" w:rsidP="00AF13C3">
            <w:pPr>
              <w:rPr>
                <w:rFonts w:cs="Arial"/>
                <w:color w:val="000000" w:themeColor="text1"/>
                <w:sz w:val="22"/>
                <w:szCs w:val="22"/>
                <w:lang w:val="es-CL"/>
              </w:rPr>
            </w:pPr>
            <w:r>
              <w:rPr>
                <w:rFonts w:cs="Arial"/>
                <w:color w:val="000000" w:themeColor="text1"/>
                <w:sz w:val="22"/>
                <w:lang w:val="es-CL"/>
              </w:rPr>
              <w:t xml:space="preserve">         </w:t>
            </w:r>
            <w:r w:rsidRPr="00AF13C3">
              <w:rPr>
                <w:rFonts w:cs="Arial"/>
                <w:color w:val="000000" w:themeColor="text1"/>
                <w:sz w:val="22"/>
                <w:szCs w:val="22"/>
                <w:lang w:val="es-CL"/>
              </w:rPr>
              <w:t>11:00 a 12:00 hora</w:t>
            </w:r>
            <w:r w:rsidR="00912B95">
              <w:rPr>
                <w:rFonts w:cs="Arial"/>
                <w:color w:val="000000" w:themeColor="text1"/>
                <w:sz w:val="22"/>
                <w:szCs w:val="22"/>
                <w:lang w:val="es-CL"/>
              </w:rPr>
              <w:t>s</w:t>
            </w:r>
          </w:p>
          <w:p w:rsidR="00AF13C3" w:rsidRPr="00011EEE" w:rsidRDefault="00AF13C3" w:rsidP="00AF13C3">
            <w:pPr>
              <w:rPr>
                <w:rFonts w:cs="Arial"/>
                <w:color w:val="000000" w:themeColor="text1"/>
                <w:sz w:val="22"/>
                <w:lang w:val="es-CL"/>
              </w:rPr>
            </w:pPr>
            <w:r w:rsidRPr="00AF13C3">
              <w:rPr>
                <w:rFonts w:cs="Arial"/>
                <w:color w:val="000000" w:themeColor="text1"/>
                <w:sz w:val="22"/>
                <w:szCs w:val="22"/>
                <w:lang w:val="es-CL"/>
              </w:rPr>
              <w:t xml:space="preserve">         15:00 a 16:00 hora</w:t>
            </w:r>
            <w:r w:rsidR="00912B95">
              <w:rPr>
                <w:rFonts w:cs="Arial"/>
                <w:color w:val="000000" w:themeColor="text1"/>
                <w:sz w:val="22"/>
                <w:szCs w:val="22"/>
                <w:lang w:val="es-CL"/>
              </w:rPr>
              <w:t>s</w:t>
            </w:r>
            <w:r>
              <w:rPr>
                <w:rFonts w:cs="Arial"/>
                <w:color w:val="000000" w:themeColor="text1"/>
                <w:sz w:val="22"/>
                <w:lang w:val="es-CL"/>
              </w:rPr>
              <w:t xml:space="preserve"> </w:t>
            </w:r>
          </w:p>
        </w:tc>
      </w:tr>
    </w:tbl>
    <w:p w:rsidR="004931A2" w:rsidRDefault="004931A2" w:rsidP="00C66A62">
      <w:pPr>
        <w:jc w:val="left"/>
        <w:rPr>
          <w:rFonts w:cs="Arial"/>
          <w:noProof/>
          <w:sz w:val="22"/>
          <w:szCs w:val="22"/>
          <w:lang w:val="es-CL" w:eastAsia="es-CL"/>
        </w:rPr>
      </w:pPr>
    </w:p>
    <w:p w:rsidR="004931A2" w:rsidRDefault="004931A2" w:rsidP="00C66A62">
      <w:pPr>
        <w:jc w:val="left"/>
        <w:rPr>
          <w:rFonts w:cs="Arial"/>
          <w:noProof/>
          <w:sz w:val="22"/>
          <w:szCs w:val="22"/>
          <w:lang w:val="es-CL" w:eastAsia="es-CL"/>
        </w:rPr>
      </w:pPr>
    </w:p>
    <w:p w:rsidR="00011EEE" w:rsidRDefault="00C66A62" w:rsidP="00C66A62">
      <w:pPr>
        <w:jc w:val="left"/>
        <w:rPr>
          <w:rFonts w:cs="Arial"/>
          <w:noProof/>
          <w:color w:val="000000" w:themeColor="text1"/>
          <w:sz w:val="22"/>
          <w:szCs w:val="22"/>
          <w:lang w:val="es-CL" w:eastAsia="es-CL"/>
        </w:rPr>
      </w:pPr>
      <w:r w:rsidRPr="00F90741">
        <w:rPr>
          <w:rFonts w:cs="Arial"/>
          <w:noProof/>
          <w:sz w:val="22"/>
          <w:szCs w:val="22"/>
          <w:lang w:val="es-CL" w:eastAsia="es-CL"/>
        </w:rPr>
        <w:t xml:space="preserve">Los trayectos son describidos en el Programa de </w:t>
      </w:r>
      <w:r w:rsidRPr="00F90741">
        <w:rPr>
          <w:rFonts w:ascii="Calibri" w:hAnsi="Calibri" w:cs="Arial"/>
          <w:noProof/>
          <w:sz w:val="22"/>
          <w:szCs w:val="22"/>
          <w:lang w:val="es-CL" w:eastAsia="es-CL"/>
        </w:rPr>
        <w:t>Á</w:t>
      </w:r>
      <w:r w:rsidRPr="00F90741">
        <w:rPr>
          <w:rFonts w:cs="Arial"/>
          <w:noProof/>
          <w:sz w:val="22"/>
          <w:szCs w:val="22"/>
          <w:lang w:val="es-CL" w:eastAsia="es-CL"/>
        </w:rPr>
        <w:t>seo vigente.</w:t>
      </w:r>
    </w:p>
    <w:p w:rsidR="00D63F9F" w:rsidRPr="00C66A62" w:rsidRDefault="00C66A62" w:rsidP="000F0A66">
      <w:pPr>
        <w:jc w:val="center"/>
        <w:rPr>
          <w:rFonts w:cs="Arial"/>
          <w:noProof/>
          <w:sz w:val="22"/>
          <w:szCs w:val="22"/>
          <w:lang w:val="es-CL" w:eastAsia="es-CL"/>
        </w:rPr>
      </w:pPr>
      <w:r w:rsidRPr="00011EEE">
        <w:rPr>
          <w:rFonts w:cs="Arial"/>
          <w:noProof/>
          <w:color w:val="000000" w:themeColor="text1"/>
          <w:sz w:val="22"/>
          <w:szCs w:val="22"/>
          <w:lang w:val="es-CL" w:eastAsia="es-CL"/>
        </w:rPr>
        <w:drawing>
          <wp:inline distT="0" distB="0" distL="0" distR="0" wp14:anchorId="5969A141" wp14:editId="445C265C">
            <wp:extent cx="6001983" cy="4073548"/>
            <wp:effectExtent l="133350" t="114300" r="132715" b="155575"/>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l="25439" t="18555" r="19622" b="7188"/>
                    <a:stretch/>
                  </pic:blipFill>
                  <pic:spPr bwMode="auto">
                    <a:xfrm>
                      <a:off x="0" y="0"/>
                      <a:ext cx="6056676" cy="4110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875BE" w:rsidRDefault="008875BE" w:rsidP="00C66A62">
      <w:pPr>
        <w:rPr>
          <w:rFonts w:cs="Arial"/>
          <w:color w:val="000000" w:themeColor="text1"/>
          <w:sz w:val="22"/>
          <w:szCs w:val="22"/>
          <w:lang w:val="es-MX"/>
        </w:rPr>
      </w:pPr>
    </w:p>
    <w:p w:rsidR="000F0A66" w:rsidRDefault="000F0A66" w:rsidP="00C66A62">
      <w:pPr>
        <w:rPr>
          <w:rFonts w:cs="Arial"/>
          <w:color w:val="000000" w:themeColor="text1"/>
          <w:sz w:val="22"/>
          <w:szCs w:val="22"/>
          <w:lang w:val="es-MX"/>
        </w:rPr>
      </w:pPr>
    </w:p>
    <w:p w:rsidR="00B70C21" w:rsidRDefault="00B70C21" w:rsidP="00C66A62">
      <w:pPr>
        <w:rPr>
          <w:rFonts w:cs="Arial"/>
          <w:color w:val="000000" w:themeColor="text1"/>
          <w:sz w:val="22"/>
          <w:szCs w:val="22"/>
          <w:lang w:val="es-MX"/>
        </w:rPr>
      </w:pPr>
    </w:p>
    <w:p w:rsidR="000F0A66" w:rsidRDefault="000F0A66"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D61E3E" w:rsidRDefault="00D61E3E" w:rsidP="00C66A62">
      <w:pPr>
        <w:rPr>
          <w:rFonts w:cs="Arial"/>
          <w:color w:val="000000" w:themeColor="text1"/>
          <w:sz w:val="22"/>
          <w:szCs w:val="22"/>
          <w:lang w:val="es-MX"/>
        </w:rPr>
      </w:pPr>
    </w:p>
    <w:p w:rsidR="00D61E3E" w:rsidRDefault="00D61E3E"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B70C21" w:rsidRDefault="00B70C21" w:rsidP="00C66A62">
      <w:pPr>
        <w:rPr>
          <w:rFonts w:cs="Arial"/>
          <w:color w:val="000000" w:themeColor="text1"/>
          <w:sz w:val="22"/>
          <w:szCs w:val="22"/>
          <w:lang w:val="es-MX"/>
        </w:rPr>
      </w:pPr>
    </w:p>
    <w:p w:rsidR="00D63F9F" w:rsidRPr="00D63F9F" w:rsidRDefault="00D63F9F" w:rsidP="00FC779F">
      <w:pPr>
        <w:pStyle w:val="SFC-Titre2"/>
        <w:numPr>
          <w:ilvl w:val="1"/>
          <w:numId w:val="16"/>
        </w:numPr>
        <w:rPr>
          <w:caps/>
          <w:sz w:val="22"/>
          <w:szCs w:val="22"/>
        </w:rPr>
      </w:pPr>
      <w:bookmarkStart w:id="19" w:name="_Toc424978553"/>
      <w:r>
        <w:rPr>
          <w:caps/>
          <w:sz w:val="22"/>
          <w:szCs w:val="22"/>
        </w:rPr>
        <w:t>INSPECCIONES PERIÓDICAS</w:t>
      </w:r>
      <w:bookmarkEnd w:id="19"/>
    </w:p>
    <w:p w:rsidR="00FB7306" w:rsidRDefault="00FB7306" w:rsidP="00D63F9F">
      <w:pPr>
        <w:rPr>
          <w:rFonts w:cs="Arial"/>
          <w:color w:val="000000" w:themeColor="text1"/>
          <w:sz w:val="22"/>
          <w:szCs w:val="22"/>
          <w:lang w:val="es-CL"/>
        </w:rPr>
      </w:pPr>
    </w:p>
    <w:p w:rsidR="00011EEE" w:rsidRDefault="00011EEE" w:rsidP="00011EEE">
      <w:pPr>
        <w:rPr>
          <w:rFonts w:cs="Arial"/>
          <w:color w:val="000000" w:themeColor="text1"/>
          <w:sz w:val="22"/>
          <w:szCs w:val="22"/>
          <w:lang w:val="es-CL"/>
        </w:rPr>
      </w:pPr>
      <w:r w:rsidRPr="008875BE">
        <w:rPr>
          <w:rFonts w:cs="Arial"/>
          <w:color w:val="000000" w:themeColor="text1"/>
          <w:sz w:val="22"/>
          <w:szCs w:val="22"/>
          <w:lang w:val="es-CL"/>
        </w:rPr>
        <w:t xml:space="preserve">Para las actividades anteriormente descritas se </w:t>
      </w:r>
      <w:r w:rsidR="008956A4">
        <w:rPr>
          <w:rFonts w:cs="Arial"/>
          <w:color w:val="000000" w:themeColor="text1"/>
          <w:sz w:val="22"/>
          <w:szCs w:val="22"/>
          <w:lang w:val="es-CL"/>
        </w:rPr>
        <w:t>controlará su cumplimiento mediante</w:t>
      </w:r>
      <w:r w:rsidRPr="008875BE">
        <w:rPr>
          <w:rFonts w:cs="Arial"/>
          <w:color w:val="000000" w:themeColor="text1"/>
          <w:sz w:val="22"/>
          <w:szCs w:val="22"/>
          <w:lang w:val="es-CL"/>
        </w:rPr>
        <w:t xml:space="preserve"> </w:t>
      </w:r>
      <w:r w:rsidR="00C65B4E">
        <w:rPr>
          <w:rFonts w:cs="Arial"/>
          <w:color w:val="000000" w:themeColor="text1"/>
          <w:sz w:val="22"/>
          <w:szCs w:val="22"/>
          <w:lang w:val="es-CL"/>
        </w:rPr>
        <w:t>un p</w:t>
      </w:r>
      <w:r w:rsidR="008956A4">
        <w:rPr>
          <w:rFonts w:cs="Arial"/>
          <w:color w:val="000000" w:themeColor="text1"/>
          <w:sz w:val="22"/>
          <w:szCs w:val="22"/>
          <w:lang w:val="es-CL"/>
        </w:rPr>
        <w:t>r</w:t>
      </w:r>
      <w:r w:rsidR="00C65B4E">
        <w:rPr>
          <w:rFonts w:cs="Arial"/>
          <w:color w:val="000000" w:themeColor="text1"/>
          <w:sz w:val="22"/>
          <w:szCs w:val="22"/>
          <w:lang w:val="es-CL"/>
        </w:rPr>
        <w:t>o</w:t>
      </w:r>
      <w:r w:rsidR="008956A4">
        <w:rPr>
          <w:rFonts w:cs="Arial"/>
          <w:color w:val="000000" w:themeColor="text1"/>
          <w:sz w:val="22"/>
          <w:szCs w:val="22"/>
          <w:lang w:val="es-CL"/>
        </w:rPr>
        <w:t>grama de</w:t>
      </w:r>
      <w:r w:rsidRPr="008875BE">
        <w:rPr>
          <w:rFonts w:cs="Arial"/>
          <w:color w:val="000000" w:themeColor="text1"/>
          <w:sz w:val="22"/>
          <w:szCs w:val="22"/>
          <w:lang w:val="es-CL"/>
        </w:rPr>
        <w:t xml:space="preserve"> Inspecciones </w:t>
      </w:r>
      <w:r w:rsidR="008956A4">
        <w:rPr>
          <w:rFonts w:cs="Arial"/>
          <w:color w:val="000000" w:themeColor="text1"/>
          <w:sz w:val="22"/>
          <w:szCs w:val="22"/>
          <w:lang w:val="es-CL"/>
        </w:rPr>
        <w:t>semanales</w:t>
      </w:r>
      <w:r w:rsidRPr="008875BE">
        <w:rPr>
          <w:rFonts w:cs="Arial"/>
          <w:color w:val="000000" w:themeColor="text1"/>
          <w:sz w:val="22"/>
          <w:szCs w:val="22"/>
          <w:lang w:val="es-CL"/>
        </w:rPr>
        <w:t>, donde se corroborará los siguientes estados:</w:t>
      </w:r>
    </w:p>
    <w:p w:rsidR="008956A4" w:rsidRPr="008875BE" w:rsidRDefault="008956A4" w:rsidP="00011EEE">
      <w:pPr>
        <w:rPr>
          <w:rFonts w:cs="Arial"/>
          <w:color w:val="000000" w:themeColor="text1"/>
          <w:sz w:val="22"/>
          <w:szCs w:val="22"/>
          <w:lang w:val="es-CL"/>
        </w:rPr>
      </w:pPr>
    </w:p>
    <w:p w:rsidR="00011EEE" w:rsidRPr="00011EEE" w:rsidRDefault="00011EEE" w:rsidP="002A1C2E">
      <w:pPr>
        <w:pStyle w:val="Prrafodelista"/>
        <w:numPr>
          <w:ilvl w:val="0"/>
          <w:numId w:val="21"/>
        </w:numPr>
        <w:ind w:left="406"/>
        <w:contextualSpacing w:val="0"/>
        <w:rPr>
          <w:rFonts w:cs="Arial"/>
          <w:color w:val="000000" w:themeColor="text1"/>
          <w:sz w:val="22"/>
          <w:szCs w:val="22"/>
          <w:lang w:val="es-CL"/>
        </w:rPr>
      </w:pPr>
      <w:r w:rsidRPr="008875BE">
        <w:rPr>
          <w:rFonts w:cs="Arial"/>
          <w:color w:val="000000" w:themeColor="text1"/>
          <w:sz w:val="22"/>
          <w:szCs w:val="22"/>
          <w:lang w:val="es-CL"/>
        </w:rPr>
        <w:t>Contr</w:t>
      </w:r>
      <w:r w:rsidRPr="00011EEE">
        <w:rPr>
          <w:rFonts w:cs="Arial"/>
          <w:color w:val="000000" w:themeColor="text1"/>
          <w:sz w:val="22"/>
          <w:szCs w:val="22"/>
          <w:lang w:val="es-CL"/>
        </w:rPr>
        <w:t>olar gestión de residuos de los establecimientos.</w:t>
      </w:r>
    </w:p>
    <w:p w:rsidR="00011EEE" w:rsidRPr="00011EEE" w:rsidRDefault="00011EEE" w:rsidP="002A1C2E">
      <w:pPr>
        <w:pStyle w:val="Prrafodelista"/>
        <w:numPr>
          <w:ilvl w:val="0"/>
          <w:numId w:val="21"/>
        </w:numPr>
        <w:ind w:left="406"/>
        <w:contextualSpacing w:val="0"/>
        <w:rPr>
          <w:rFonts w:cs="Arial"/>
          <w:color w:val="000000" w:themeColor="text1"/>
          <w:sz w:val="22"/>
          <w:szCs w:val="22"/>
          <w:lang w:val="es-CL"/>
        </w:rPr>
      </w:pPr>
      <w:r w:rsidRPr="00011EEE">
        <w:rPr>
          <w:rFonts w:cs="Arial"/>
          <w:color w:val="000000" w:themeColor="text1"/>
          <w:sz w:val="22"/>
          <w:szCs w:val="22"/>
          <w:lang w:val="es-CL"/>
        </w:rPr>
        <w:t>Controlar traslado de los residuos por rutas establecidas.</w:t>
      </w:r>
    </w:p>
    <w:p w:rsidR="00011EEE" w:rsidRPr="00011EEE" w:rsidRDefault="00011EEE" w:rsidP="002A1C2E">
      <w:pPr>
        <w:pStyle w:val="Prrafodelista"/>
        <w:numPr>
          <w:ilvl w:val="0"/>
          <w:numId w:val="21"/>
        </w:numPr>
        <w:ind w:left="406"/>
        <w:contextualSpacing w:val="0"/>
        <w:rPr>
          <w:rFonts w:cs="Arial"/>
          <w:color w:val="000000" w:themeColor="text1"/>
          <w:sz w:val="22"/>
          <w:szCs w:val="22"/>
          <w:lang w:val="es-CL"/>
        </w:rPr>
      </w:pPr>
      <w:r w:rsidRPr="00011EEE">
        <w:rPr>
          <w:rFonts w:cs="Arial"/>
          <w:color w:val="000000" w:themeColor="text1"/>
          <w:sz w:val="22"/>
          <w:szCs w:val="22"/>
          <w:lang w:val="es-CL"/>
        </w:rPr>
        <w:t>Nivel de llenado</w:t>
      </w:r>
      <w:r w:rsidR="00FB7306">
        <w:rPr>
          <w:rFonts w:cs="Arial"/>
          <w:color w:val="000000" w:themeColor="text1"/>
          <w:sz w:val="22"/>
          <w:szCs w:val="22"/>
          <w:lang w:val="es-CL"/>
        </w:rPr>
        <w:t>.</w:t>
      </w:r>
    </w:p>
    <w:p w:rsidR="00011EEE" w:rsidRPr="00011EEE" w:rsidRDefault="00011EEE" w:rsidP="002A1C2E">
      <w:pPr>
        <w:pStyle w:val="Prrafodelista"/>
        <w:numPr>
          <w:ilvl w:val="0"/>
          <w:numId w:val="21"/>
        </w:numPr>
        <w:ind w:left="406"/>
        <w:contextualSpacing w:val="0"/>
        <w:rPr>
          <w:rFonts w:cs="Arial"/>
          <w:color w:val="000000" w:themeColor="text1"/>
          <w:sz w:val="22"/>
          <w:szCs w:val="22"/>
          <w:lang w:val="es-CL"/>
        </w:rPr>
      </w:pPr>
      <w:r w:rsidRPr="00011EEE">
        <w:rPr>
          <w:rFonts w:cs="Arial"/>
          <w:color w:val="000000" w:themeColor="text1"/>
          <w:sz w:val="22"/>
          <w:szCs w:val="22"/>
          <w:lang w:val="es-CL"/>
        </w:rPr>
        <w:t>Estado de los contenedores (higiene, ruedas, tapas)</w:t>
      </w:r>
      <w:r w:rsidR="00FB7306">
        <w:rPr>
          <w:rFonts w:cs="Arial"/>
          <w:color w:val="000000" w:themeColor="text1"/>
          <w:sz w:val="22"/>
          <w:szCs w:val="22"/>
          <w:lang w:val="es-CL"/>
        </w:rPr>
        <w:t>.</w:t>
      </w:r>
    </w:p>
    <w:p w:rsidR="00011EEE" w:rsidRPr="00011EEE" w:rsidRDefault="00011EEE" w:rsidP="002A1C2E">
      <w:pPr>
        <w:pStyle w:val="Prrafodelista"/>
        <w:numPr>
          <w:ilvl w:val="0"/>
          <w:numId w:val="21"/>
        </w:numPr>
        <w:ind w:left="406"/>
        <w:contextualSpacing w:val="0"/>
        <w:rPr>
          <w:rFonts w:cs="Arial"/>
          <w:color w:val="000000" w:themeColor="text1"/>
          <w:sz w:val="22"/>
          <w:szCs w:val="22"/>
          <w:lang w:val="es-CL"/>
        </w:rPr>
      </w:pPr>
      <w:r w:rsidRPr="00011EEE">
        <w:rPr>
          <w:rFonts w:cs="Arial"/>
          <w:color w:val="000000" w:themeColor="text1"/>
          <w:sz w:val="22"/>
          <w:szCs w:val="22"/>
          <w:lang w:val="es-CL"/>
        </w:rPr>
        <w:t>Presencia de vectores.</w:t>
      </w:r>
    </w:p>
    <w:p w:rsidR="00011EEE" w:rsidRPr="00011EEE" w:rsidRDefault="00011EEE" w:rsidP="00011EEE">
      <w:pPr>
        <w:rPr>
          <w:rFonts w:cs="Arial"/>
          <w:color w:val="000000" w:themeColor="text1"/>
          <w:sz w:val="22"/>
          <w:szCs w:val="22"/>
          <w:lang w:val="es-CL"/>
        </w:rPr>
      </w:pPr>
    </w:p>
    <w:p w:rsidR="00713AF6" w:rsidRPr="000F0A66"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Las Inspecciones Periódicas serán generadas con la finalidad de dar inicio a coordinaciones si fuese necesario, para la limpieza y desinfección de los contenedores, logrando de manera preventiva mantener estándares óptimos de los mismos, con la finalidad de conservar un ambiente libre de </w:t>
      </w:r>
      <w:r w:rsidR="008956A4">
        <w:rPr>
          <w:rFonts w:cs="Arial"/>
          <w:color w:val="000000" w:themeColor="text1"/>
          <w:sz w:val="22"/>
          <w:szCs w:val="22"/>
          <w:lang w:val="es-CL"/>
        </w:rPr>
        <w:t xml:space="preserve">suciedad y vectores sanitarios. </w:t>
      </w:r>
    </w:p>
    <w:p w:rsidR="00C66A62" w:rsidRDefault="00C66A62" w:rsidP="00011EEE">
      <w:pPr>
        <w:rPr>
          <w:rFonts w:cs="Arial"/>
          <w:color w:val="000000" w:themeColor="text1"/>
          <w:sz w:val="22"/>
          <w:szCs w:val="22"/>
          <w:lang w:val="es-CL"/>
        </w:rPr>
      </w:pPr>
    </w:p>
    <w:p w:rsidR="00C66A62" w:rsidRDefault="00C66A62" w:rsidP="00011EEE">
      <w:pPr>
        <w:rPr>
          <w:rFonts w:cs="Arial"/>
          <w:color w:val="000000" w:themeColor="text1"/>
          <w:sz w:val="22"/>
          <w:szCs w:val="22"/>
          <w:lang w:val="es-CL"/>
        </w:rPr>
      </w:pPr>
    </w:p>
    <w:p w:rsidR="00713AF6" w:rsidRPr="00D63F9F" w:rsidRDefault="00713AF6" w:rsidP="00FC779F">
      <w:pPr>
        <w:pStyle w:val="SFC-Titre2"/>
        <w:numPr>
          <w:ilvl w:val="1"/>
          <w:numId w:val="16"/>
        </w:numPr>
        <w:rPr>
          <w:caps/>
          <w:sz w:val="22"/>
          <w:szCs w:val="22"/>
        </w:rPr>
      </w:pPr>
      <w:bookmarkStart w:id="20" w:name="_Toc424978554"/>
      <w:r>
        <w:rPr>
          <w:caps/>
          <w:sz w:val="22"/>
          <w:szCs w:val="22"/>
        </w:rPr>
        <w:t>DISPOSICIÓN DE RESIDUOS</w:t>
      </w:r>
      <w:bookmarkEnd w:id="20"/>
    </w:p>
    <w:p w:rsidR="008875BE" w:rsidRPr="005F2ED9" w:rsidRDefault="008875BE" w:rsidP="00011EEE">
      <w:pPr>
        <w:rPr>
          <w:rFonts w:cs="Arial"/>
          <w:sz w:val="22"/>
          <w:szCs w:val="22"/>
        </w:rPr>
      </w:pPr>
    </w:p>
    <w:p w:rsidR="00011EEE" w:rsidRDefault="006473BF" w:rsidP="006473BF">
      <w:pPr>
        <w:rPr>
          <w:rFonts w:cs="Arial"/>
          <w:sz w:val="22"/>
          <w:szCs w:val="22"/>
        </w:rPr>
      </w:pPr>
      <w:r w:rsidRPr="005F2ED9">
        <w:rPr>
          <w:rFonts w:cs="Arial"/>
          <w:sz w:val="22"/>
          <w:szCs w:val="22"/>
        </w:rPr>
        <w:t xml:space="preserve">La disposición final de las basuras y </w:t>
      </w:r>
      <w:r w:rsidR="00011EEE" w:rsidRPr="005F2ED9">
        <w:rPr>
          <w:rFonts w:cs="Arial"/>
          <w:sz w:val="22"/>
          <w:szCs w:val="22"/>
        </w:rPr>
        <w:t>residuos se realizará mediante transportistas autorizados y en siti</w:t>
      </w:r>
      <w:r w:rsidR="00660A4A">
        <w:rPr>
          <w:rFonts w:cs="Arial"/>
          <w:sz w:val="22"/>
          <w:szCs w:val="22"/>
        </w:rPr>
        <w:t>os de la Región Metropolitana</w:t>
      </w:r>
      <w:r w:rsidR="00011EEE" w:rsidRPr="005F2ED9">
        <w:rPr>
          <w:rFonts w:cs="Arial"/>
          <w:sz w:val="22"/>
          <w:szCs w:val="22"/>
        </w:rPr>
        <w:t xml:space="preserve"> que cuenten con la Autoriza</w:t>
      </w:r>
      <w:r w:rsidR="00F90741" w:rsidRPr="005F2ED9">
        <w:rPr>
          <w:rFonts w:cs="Arial"/>
          <w:sz w:val="22"/>
          <w:szCs w:val="22"/>
        </w:rPr>
        <w:t>ción Sanitaria correspondiente</w:t>
      </w:r>
      <w:r w:rsidRPr="005F2ED9">
        <w:rPr>
          <w:rFonts w:cs="Arial"/>
          <w:sz w:val="22"/>
          <w:szCs w:val="22"/>
        </w:rPr>
        <w:t>.</w:t>
      </w:r>
    </w:p>
    <w:p w:rsidR="00E8710A" w:rsidRPr="005F2ED9" w:rsidRDefault="00E8710A" w:rsidP="006473BF">
      <w:pPr>
        <w:rPr>
          <w:rFonts w:cs="Arial"/>
          <w:sz w:val="22"/>
          <w:szCs w:val="22"/>
        </w:rPr>
      </w:pPr>
    </w:p>
    <w:p w:rsidR="00E8710A" w:rsidRDefault="00E8710A" w:rsidP="00E8710A">
      <w:pPr>
        <w:rPr>
          <w:rFonts w:cs="Arial"/>
          <w:sz w:val="22"/>
          <w:szCs w:val="22"/>
          <w:lang w:val="es-CL"/>
        </w:rPr>
      </w:pPr>
      <w:r w:rsidRPr="00660A4A">
        <w:rPr>
          <w:rFonts w:cs="Arial"/>
          <w:sz w:val="22"/>
          <w:szCs w:val="22"/>
          <w:lang w:val="es-CL"/>
        </w:rPr>
        <w:t xml:space="preserve">Los residuos de los contenedores de almacenamiento primario se dispondrán en la sala de basura, donde serán compactados y posteriormente transportados hacia un relleno sanitario autorizado, o en su defecto, segregados para ser reciclados dependiendo de sus características (cartón, diario, vidrio), para finalmente ser transportados hacia plantas de reciclaje autorizadas. Por otra parte, los residuos de los contenedores de almacenamiento secundario y terciario serán transportados directamente hacia un relleno sanitario autorizado a excepción de aquellos provenientes de actividades de jardinería y mantención de áreas verdes los cuales podrían ser transportados hacia una planta de reciclaje </w:t>
      </w:r>
    </w:p>
    <w:p w:rsidR="00140B3D" w:rsidRPr="005F2ED9" w:rsidRDefault="00140B3D" w:rsidP="00140B3D">
      <w:pPr>
        <w:ind w:right="15"/>
        <w:rPr>
          <w:rFonts w:eastAsia="Arial" w:cs="Arial"/>
          <w:spacing w:val="6"/>
          <w:sz w:val="22"/>
          <w:szCs w:val="22"/>
        </w:rPr>
      </w:pPr>
    </w:p>
    <w:p w:rsidR="00140B3D" w:rsidRPr="00660A4A" w:rsidRDefault="006473BF" w:rsidP="00660A4A">
      <w:pPr>
        <w:rPr>
          <w:rFonts w:cs="Arial"/>
          <w:sz w:val="22"/>
          <w:szCs w:val="22"/>
          <w:lang w:val="es-CL"/>
        </w:rPr>
      </w:pPr>
      <w:r w:rsidRPr="005F2ED9">
        <w:rPr>
          <w:rFonts w:cs="Arial"/>
          <w:sz w:val="22"/>
          <w:szCs w:val="22"/>
          <w:lang w:val="es-ES_tradnl"/>
        </w:rPr>
        <w:t xml:space="preserve">La SCNP </w:t>
      </w:r>
      <w:r w:rsidRPr="005F2ED9">
        <w:rPr>
          <w:rFonts w:cs="Arial"/>
          <w:sz w:val="22"/>
          <w:szCs w:val="22"/>
          <w:lang w:val="es-CL"/>
        </w:rPr>
        <w:t xml:space="preserve">mantendrá un registro consolidado del retiro y disposición </w:t>
      </w:r>
      <w:r w:rsidRPr="008D5DCF">
        <w:rPr>
          <w:rFonts w:cs="Arial"/>
          <w:sz w:val="22"/>
          <w:szCs w:val="22"/>
          <w:lang w:val="es-CL"/>
        </w:rPr>
        <w:t>de los residuos</w:t>
      </w:r>
      <w:r>
        <w:rPr>
          <w:rFonts w:cs="Arial"/>
          <w:sz w:val="22"/>
          <w:szCs w:val="22"/>
          <w:lang w:val="es-CL"/>
        </w:rPr>
        <w:t xml:space="preserve"> Industriales</w:t>
      </w:r>
      <w:r w:rsidRPr="008D5DCF">
        <w:rPr>
          <w:rFonts w:cs="Arial"/>
          <w:sz w:val="22"/>
          <w:szCs w:val="22"/>
          <w:lang w:val="es-CL"/>
        </w:rPr>
        <w:t xml:space="preserve"> </w:t>
      </w:r>
      <w:r>
        <w:rPr>
          <w:rFonts w:cs="Arial"/>
          <w:sz w:val="22"/>
          <w:szCs w:val="22"/>
          <w:lang w:val="es-CL"/>
        </w:rPr>
        <w:t>que son gestionados en</w:t>
      </w:r>
      <w:r w:rsidRPr="008D5DCF">
        <w:rPr>
          <w:rFonts w:cs="Arial"/>
          <w:sz w:val="22"/>
          <w:szCs w:val="22"/>
          <w:lang w:val="es-CL"/>
        </w:rPr>
        <w:t xml:space="preserve"> las </w:t>
      </w:r>
      <w:r>
        <w:rPr>
          <w:rFonts w:cs="Arial"/>
          <w:sz w:val="22"/>
          <w:szCs w:val="22"/>
          <w:lang w:val="es-CL"/>
        </w:rPr>
        <w:t xml:space="preserve">áreas </w:t>
      </w:r>
      <w:r w:rsidRPr="008D5DCF">
        <w:rPr>
          <w:rFonts w:cs="Arial"/>
          <w:sz w:val="22"/>
          <w:szCs w:val="22"/>
          <w:lang w:val="es-CL"/>
        </w:rPr>
        <w:t>d</w:t>
      </w:r>
      <w:r w:rsidR="005F2ED9">
        <w:rPr>
          <w:rFonts w:cs="Arial"/>
          <w:sz w:val="22"/>
          <w:szCs w:val="22"/>
          <w:lang w:val="es-CL"/>
        </w:rPr>
        <w:t>e su responsabilidad realizando la</w:t>
      </w:r>
      <w:r w:rsidR="00E8710A">
        <w:rPr>
          <w:rFonts w:cs="Arial"/>
          <w:sz w:val="22"/>
          <w:szCs w:val="22"/>
          <w:lang w:val="es-CL"/>
        </w:rPr>
        <w:t xml:space="preserve"> d</w:t>
      </w:r>
      <w:r>
        <w:rPr>
          <w:rFonts w:cs="Arial"/>
          <w:sz w:val="22"/>
          <w:szCs w:val="22"/>
          <w:lang w:val="es-CL"/>
        </w:rPr>
        <w:t xml:space="preserve">eclaración </w:t>
      </w:r>
      <w:r w:rsidR="00E8710A">
        <w:rPr>
          <w:rFonts w:cs="Arial"/>
          <w:sz w:val="22"/>
          <w:szCs w:val="22"/>
          <w:lang w:val="es-CL"/>
        </w:rPr>
        <w:t>correspondiente a través del Sistema Nacional Declaración de Residuos (SINADER)</w:t>
      </w:r>
    </w:p>
    <w:p w:rsidR="00713AF6" w:rsidRPr="006473BF" w:rsidRDefault="00713AF6" w:rsidP="00713AF6">
      <w:pPr>
        <w:rPr>
          <w:rFonts w:cs="Arial"/>
          <w:color w:val="FF0000"/>
          <w:sz w:val="22"/>
          <w:szCs w:val="22"/>
          <w:lang w:val="es-CL"/>
        </w:rPr>
      </w:pPr>
    </w:p>
    <w:p w:rsidR="00011EEE" w:rsidRPr="006473BF" w:rsidRDefault="00011EEE" w:rsidP="00713AF6">
      <w:pPr>
        <w:rPr>
          <w:rFonts w:cs="Arial"/>
          <w:color w:val="FF0000"/>
          <w:sz w:val="22"/>
          <w:szCs w:val="22"/>
        </w:rPr>
      </w:pPr>
    </w:p>
    <w:p w:rsidR="00AD2BF3" w:rsidRPr="006473BF" w:rsidRDefault="00AD2BF3" w:rsidP="00713AF6">
      <w:pPr>
        <w:rPr>
          <w:rFonts w:cs="Arial"/>
          <w:color w:val="FF0000"/>
          <w:sz w:val="22"/>
          <w:szCs w:val="22"/>
        </w:rPr>
      </w:pPr>
    </w:p>
    <w:p w:rsidR="00011EEE" w:rsidRPr="006473BF" w:rsidRDefault="00011EEE" w:rsidP="00713AF6">
      <w:pPr>
        <w:rPr>
          <w:rFonts w:cs="Arial"/>
          <w:color w:val="FF0000"/>
          <w:sz w:val="22"/>
          <w:szCs w:val="22"/>
        </w:rPr>
      </w:pPr>
    </w:p>
    <w:p w:rsidR="006565B5" w:rsidRPr="006473BF" w:rsidRDefault="006565B5" w:rsidP="00011EEE">
      <w:pPr>
        <w:rPr>
          <w:rFonts w:cs="Arial"/>
          <w:color w:val="FF0000"/>
          <w:sz w:val="22"/>
          <w:szCs w:val="22"/>
        </w:rPr>
      </w:pPr>
    </w:p>
    <w:p w:rsidR="008875BE" w:rsidRPr="006473BF" w:rsidRDefault="008875BE">
      <w:pPr>
        <w:spacing w:after="200" w:line="276" w:lineRule="auto"/>
        <w:jc w:val="left"/>
        <w:rPr>
          <w:rFonts w:ascii="Arial Narrow" w:hAnsi="Arial Narrow"/>
          <w:color w:val="FF0000"/>
          <w:sz w:val="22"/>
          <w:szCs w:val="22"/>
        </w:rPr>
      </w:pPr>
      <w:r w:rsidRPr="006473BF">
        <w:rPr>
          <w:rFonts w:ascii="Arial Narrow" w:hAnsi="Arial Narrow"/>
          <w:color w:val="FF0000"/>
          <w:sz w:val="22"/>
          <w:szCs w:val="22"/>
        </w:rPr>
        <w:br w:type="page"/>
      </w:r>
    </w:p>
    <w:p w:rsidR="009B5D5D" w:rsidRPr="006565B5" w:rsidRDefault="009B5D5D" w:rsidP="00FC779F">
      <w:pPr>
        <w:pStyle w:val="SFC-Titre2"/>
        <w:numPr>
          <w:ilvl w:val="1"/>
          <w:numId w:val="16"/>
        </w:numPr>
        <w:rPr>
          <w:caps/>
          <w:sz w:val="22"/>
          <w:lang w:val="es-ES_tradnl"/>
        </w:rPr>
      </w:pPr>
      <w:bookmarkStart w:id="21" w:name="_Toc424978556"/>
      <w:r w:rsidRPr="006565B5">
        <w:rPr>
          <w:caps/>
          <w:color w:val="000000" w:themeColor="text1"/>
          <w:sz w:val="22"/>
          <w:szCs w:val="22"/>
        </w:rPr>
        <w:t xml:space="preserve">Resumen Generación, Manejo, Frecuencia y Disposición de los </w:t>
      </w:r>
      <w:r w:rsidRPr="006565B5">
        <w:rPr>
          <w:caps/>
          <w:sz w:val="22"/>
        </w:rPr>
        <w:t>Residuos</w:t>
      </w:r>
      <w:bookmarkEnd w:id="21"/>
    </w:p>
    <w:p w:rsidR="009B5D5D" w:rsidRDefault="009B5D5D" w:rsidP="009B5D5D">
      <w:pPr>
        <w:rPr>
          <w:rFonts w:cs="Arial"/>
          <w:color w:val="000000" w:themeColor="text1"/>
          <w:sz w:val="22"/>
          <w:szCs w:val="22"/>
          <w:lang w:val="es-ES_tradnl"/>
        </w:rPr>
      </w:pPr>
    </w:p>
    <w:p w:rsidR="009B5D5D" w:rsidRPr="00011EEE" w:rsidRDefault="009B5D5D" w:rsidP="009B5D5D">
      <w:pPr>
        <w:rPr>
          <w:rFonts w:cs="Arial"/>
          <w:color w:val="000000" w:themeColor="text1"/>
          <w:sz w:val="22"/>
          <w:szCs w:val="22"/>
          <w:lang w:val="es-CL"/>
        </w:rPr>
      </w:pPr>
      <w:r w:rsidRPr="00011EEE">
        <w:rPr>
          <w:rFonts w:cs="Arial"/>
          <w:color w:val="000000" w:themeColor="text1"/>
          <w:sz w:val="22"/>
          <w:szCs w:val="22"/>
          <w:lang w:val="es-CL"/>
        </w:rPr>
        <w:t xml:space="preserve">A </w:t>
      </w:r>
      <w:r w:rsidR="00AC2362" w:rsidRPr="00011EEE">
        <w:rPr>
          <w:rFonts w:cs="Arial"/>
          <w:color w:val="000000" w:themeColor="text1"/>
          <w:sz w:val="22"/>
          <w:szCs w:val="22"/>
          <w:lang w:val="es-CL"/>
        </w:rPr>
        <w:t>continuación,</w:t>
      </w:r>
      <w:r w:rsidRPr="00011EEE">
        <w:rPr>
          <w:rFonts w:cs="Arial"/>
          <w:color w:val="000000" w:themeColor="text1"/>
          <w:sz w:val="22"/>
          <w:szCs w:val="22"/>
          <w:lang w:val="es-CL"/>
        </w:rPr>
        <w:t xml:space="preserve"> se presenta un resumen </w:t>
      </w:r>
      <w:r w:rsidR="00AC2362">
        <w:rPr>
          <w:rFonts w:cs="Arial"/>
          <w:color w:val="000000" w:themeColor="text1"/>
          <w:sz w:val="22"/>
          <w:szCs w:val="22"/>
          <w:lang w:val="es-CL"/>
        </w:rPr>
        <w:t>general de la generación, manejo, frecuencia y d</w:t>
      </w:r>
      <w:r w:rsidRPr="00011EEE">
        <w:rPr>
          <w:rFonts w:cs="Arial"/>
          <w:color w:val="000000" w:themeColor="text1"/>
          <w:sz w:val="22"/>
          <w:szCs w:val="22"/>
          <w:lang w:val="es-CL"/>
        </w:rPr>
        <w:t>isposición de residuos asimilables a domiciliarios e industriales del Aeropuerto AMB.</w:t>
      </w:r>
    </w:p>
    <w:p w:rsidR="00480666" w:rsidRDefault="00480666" w:rsidP="00C8151E">
      <w:pPr>
        <w:jc w:val="left"/>
        <w:rPr>
          <w:rFonts w:ascii="Arial Narrow" w:hAnsi="Arial Narrow"/>
          <w:sz w:val="22"/>
          <w:szCs w:val="22"/>
          <w:lang w:val="es-CL"/>
        </w:rPr>
      </w:pPr>
    </w:p>
    <w:tbl>
      <w:tblPr>
        <w:tblStyle w:val="Tablaconcuadrcula"/>
        <w:tblW w:w="9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6"/>
        <w:gridCol w:w="1373"/>
        <w:gridCol w:w="1510"/>
        <w:gridCol w:w="1164"/>
        <w:gridCol w:w="1168"/>
        <w:gridCol w:w="1235"/>
        <w:gridCol w:w="1098"/>
        <w:gridCol w:w="1235"/>
      </w:tblGrid>
      <w:tr w:rsidR="00480666" w:rsidRPr="00C66A62" w:rsidTr="00D61E3E">
        <w:trPr>
          <w:trHeight w:val="818"/>
        </w:trPr>
        <w:tc>
          <w:tcPr>
            <w:tcW w:w="2439" w:type="dxa"/>
            <w:gridSpan w:val="2"/>
            <w:tcBorders>
              <w:top w:val="single" w:sz="4" w:space="0" w:color="auto"/>
              <w:left w:val="single" w:sz="4" w:space="0" w:color="auto"/>
              <w:bottom w:val="single" w:sz="12" w:space="0" w:color="365F91" w:themeColor="accent1" w:themeShade="BF"/>
            </w:tcBorders>
            <w:shd w:val="clear" w:color="auto" w:fill="DBE5F1" w:themeFill="accent1" w:themeFillTint="33"/>
            <w:vAlign w:val="center"/>
          </w:tcPr>
          <w:p w:rsidR="00480666" w:rsidRPr="00D61E3E" w:rsidRDefault="00480666" w:rsidP="0035770C">
            <w:pPr>
              <w:jc w:val="center"/>
              <w:rPr>
                <w:rFonts w:cs="Arial"/>
                <w:b/>
                <w:sz w:val="16"/>
                <w:szCs w:val="16"/>
                <w:lang w:val="es-CL"/>
              </w:rPr>
            </w:pPr>
            <w:r w:rsidRPr="00D61E3E">
              <w:rPr>
                <w:rFonts w:cs="Arial"/>
                <w:b/>
                <w:sz w:val="16"/>
                <w:szCs w:val="16"/>
                <w:lang w:val="es-CL"/>
              </w:rPr>
              <w:t>Manejo de Residuos Sólidos</w:t>
            </w:r>
          </w:p>
        </w:tc>
        <w:tc>
          <w:tcPr>
            <w:tcW w:w="1510" w:type="dxa"/>
            <w:tcBorders>
              <w:top w:val="single" w:sz="4" w:space="0" w:color="auto"/>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Origen</w:t>
            </w:r>
          </w:p>
        </w:tc>
        <w:tc>
          <w:tcPr>
            <w:tcW w:w="1164"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Volumen Contenedor</w:t>
            </w:r>
            <w:r w:rsidRPr="00D61E3E" w:rsidDel="009845DD">
              <w:rPr>
                <w:rFonts w:cs="Arial"/>
                <w:b/>
                <w:sz w:val="16"/>
                <w:szCs w:val="16"/>
                <w:lang w:val="es-CL"/>
              </w:rPr>
              <w:t xml:space="preserve"> </w:t>
            </w:r>
            <w:r w:rsidRPr="00D61E3E">
              <w:rPr>
                <w:rFonts w:cs="Arial"/>
                <w:b/>
                <w:sz w:val="16"/>
                <w:szCs w:val="16"/>
                <w:lang w:val="es-CL"/>
              </w:rPr>
              <w:t>(Litros)</w:t>
            </w:r>
          </w:p>
        </w:tc>
        <w:tc>
          <w:tcPr>
            <w:tcW w:w="1168"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Cantidad Contenedor</w:t>
            </w:r>
          </w:p>
          <w:p w:rsidR="00480666" w:rsidRPr="00D61E3E" w:rsidRDefault="00480666" w:rsidP="00480666">
            <w:pPr>
              <w:jc w:val="center"/>
              <w:rPr>
                <w:rFonts w:cs="Arial"/>
                <w:b/>
                <w:sz w:val="16"/>
                <w:szCs w:val="16"/>
                <w:lang w:val="es-CL"/>
              </w:rPr>
            </w:pPr>
            <w:r w:rsidRPr="00D61E3E">
              <w:rPr>
                <w:rFonts w:cs="Arial"/>
                <w:b/>
                <w:sz w:val="16"/>
                <w:szCs w:val="16"/>
                <w:lang w:val="es-CL"/>
              </w:rPr>
              <w:t>(Unidades)</w:t>
            </w:r>
          </w:p>
        </w:tc>
        <w:tc>
          <w:tcPr>
            <w:tcW w:w="1235"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Frecuencia de retiro</w:t>
            </w:r>
          </w:p>
        </w:tc>
        <w:tc>
          <w:tcPr>
            <w:tcW w:w="1098"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Tipo de retiro</w:t>
            </w:r>
          </w:p>
        </w:tc>
        <w:tc>
          <w:tcPr>
            <w:tcW w:w="1235" w:type="dxa"/>
            <w:tcBorders>
              <w:top w:val="single" w:sz="4" w:space="0" w:color="auto"/>
              <w:left w:val="dotted" w:sz="4" w:space="0" w:color="365F91" w:themeColor="accent1" w:themeShade="BF"/>
              <w:bottom w:val="single" w:sz="12" w:space="0" w:color="365F91" w:themeColor="accent1" w:themeShade="BF"/>
              <w:right w:val="single" w:sz="4" w:space="0" w:color="auto"/>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Disposición Final</w:t>
            </w:r>
          </w:p>
        </w:tc>
      </w:tr>
      <w:tr w:rsidR="00480666" w:rsidRPr="00C66A62" w:rsidTr="00846FD0">
        <w:trPr>
          <w:trHeight w:val="1237"/>
        </w:trPr>
        <w:tc>
          <w:tcPr>
            <w:tcW w:w="1066" w:type="dxa"/>
            <w:vMerge w:val="restart"/>
            <w:tcBorders>
              <w:top w:val="single" w:sz="12"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r w:rsidRPr="00C66A62">
              <w:rPr>
                <w:rFonts w:cs="Arial"/>
                <w:b/>
                <w:color w:val="000000" w:themeColor="text1"/>
                <w:sz w:val="16"/>
                <w:szCs w:val="16"/>
                <w:lang w:val="es-CL"/>
              </w:rPr>
              <w:t>Tipo de Almacena-miento Temporal</w:t>
            </w:r>
          </w:p>
        </w:tc>
        <w:tc>
          <w:tcPr>
            <w:tcW w:w="1373"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Primario</w:t>
            </w:r>
          </w:p>
        </w:tc>
        <w:tc>
          <w:tcPr>
            <w:tcW w:w="1510"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E</w:t>
            </w:r>
            <w:r w:rsidR="002D56C2" w:rsidRPr="00C66A62">
              <w:rPr>
                <w:rFonts w:cs="Arial"/>
                <w:color w:val="000000" w:themeColor="text1"/>
                <w:sz w:val="16"/>
                <w:szCs w:val="16"/>
                <w:lang w:val="es-CL"/>
              </w:rPr>
              <w:t>dificio Terminal de Pasajeros</w:t>
            </w:r>
          </w:p>
        </w:tc>
        <w:tc>
          <w:tcPr>
            <w:tcW w:w="1164"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150</w:t>
            </w:r>
          </w:p>
        </w:tc>
        <w:tc>
          <w:tcPr>
            <w:tcW w:w="116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Manual – contenedor móvil 250 l</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Sala de Basura y Relleno Sanitario Autorizado</w:t>
            </w:r>
          </w:p>
        </w:tc>
      </w:tr>
      <w:tr w:rsidR="00480666" w:rsidRPr="00C66A62" w:rsidTr="00846FD0">
        <w:trPr>
          <w:trHeight w:val="73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val="restart"/>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Secundario</w:t>
            </w: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E</w:t>
            </w:r>
            <w:r w:rsidR="002D56C2" w:rsidRPr="00C66A62">
              <w:rPr>
                <w:rFonts w:cs="Arial"/>
                <w:color w:val="000000" w:themeColor="text1"/>
                <w:sz w:val="16"/>
                <w:szCs w:val="16"/>
                <w:lang w:val="es-CL"/>
              </w:rPr>
              <w:t>dificio Terminal de Carga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8496A" w:rsidP="002D56C2">
            <w:pPr>
              <w:jc w:val="center"/>
              <w:rPr>
                <w:rFonts w:cs="Arial"/>
                <w:color w:val="000000" w:themeColor="text1"/>
                <w:sz w:val="16"/>
                <w:szCs w:val="16"/>
                <w:lang w:val="es-CL"/>
              </w:rPr>
            </w:pPr>
            <w:r>
              <w:rPr>
                <w:rFonts w:cs="Arial"/>
                <w:color w:val="000000" w:themeColor="text1"/>
                <w:sz w:val="16"/>
                <w:szCs w:val="16"/>
                <w:lang w:val="es-CL"/>
              </w:rPr>
              <w:t>4</w:t>
            </w:r>
          </w:p>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veces/día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123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AC2362" w:rsidP="008D7C8F">
            <w:pPr>
              <w:jc w:val="center"/>
              <w:rPr>
                <w:rFonts w:cs="Arial"/>
                <w:color w:val="000000" w:themeColor="text1"/>
                <w:sz w:val="16"/>
                <w:szCs w:val="16"/>
                <w:lang w:val="es-CL"/>
              </w:rPr>
            </w:pPr>
            <w:r>
              <w:rPr>
                <w:rFonts w:cs="Arial"/>
                <w:color w:val="000000" w:themeColor="text1"/>
                <w:sz w:val="16"/>
                <w:szCs w:val="16"/>
                <w:lang w:val="es-CL"/>
              </w:rPr>
              <w:t>Manten</w:t>
            </w:r>
            <w:r w:rsidR="00480666" w:rsidRPr="00C66A62">
              <w:rPr>
                <w:rFonts w:cs="Arial"/>
                <w:color w:val="000000" w:themeColor="text1"/>
                <w:sz w:val="16"/>
                <w:szCs w:val="16"/>
                <w:lang w:val="es-CL"/>
              </w:rPr>
              <w:t>ciones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Sala de Basura y/o Relleno Sanitario Autorizado</w:t>
            </w:r>
          </w:p>
        </w:tc>
      </w:tr>
      <w:tr w:rsidR="00480666" w:rsidRPr="00C66A62" w:rsidTr="00846FD0">
        <w:trPr>
          <w:trHeight w:val="75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Plataforma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8496A" w:rsidP="002D56C2">
            <w:pPr>
              <w:jc w:val="center"/>
              <w:rPr>
                <w:rFonts w:cs="Arial"/>
                <w:color w:val="000000" w:themeColor="text1"/>
                <w:sz w:val="16"/>
                <w:szCs w:val="16"/>
                <w:lang w:val="es-CL"/>
              </w:rPr>
            </w:pPr>
            <w:r>
              <w:rPr>
                <w:rFonts w:cs="Arial"/>
                <w:color w:val="000000" w:themeColor="text1"/>
                <w:sz w:val="16"/>
                <w:szCs w:val="16"/>
                <w:lang w:val="es-CL"/>
              </w:rPr>
              <w:t>4</w:t>
            </w:r>
          </w:p>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veces/día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73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Servicios Públicos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75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val="restart"/>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Terciario</w:t>
            </w: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Carga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27AF2" w:rsidP="002D56C2">
            <w:pPr>
              <w:jc w:val="center"/>
              <w:rPr>
                <w:rFonts w:cs="Arial"/>
                <w:color w:val="000000" w:themeColor="text1"/>
                <w:sz w:val="16"/>
                <w:szCs w:val="16"/>
                <w:lang w:val="es-CL"/>
              </w:rPr>
            </w:pPr>
            <w:r w:rsidRPr="00227AF2">
              <w:rPr>
                <w:rFonts w:cs="Arial"/>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Áreas Verdes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2883" w:type="dxa"/>
            <w:gridSpan w:val="2"/>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Pallets y Madera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60 000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12"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2883" w:type="dxa"/>
            <w:gridSpan w:val="2"/>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Caja Papel Blanco</w:t>
            </w:r>
          </w:p>
        </w:tc>
        <w:tc>
          <w:tcPr>
            <w:tcW w:w="1164"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125</w:t>
            </w:r>
          </w:p>
        </w:tc>
        <w:tc>
          <w:tcPr>
            <w:tcW w:w="1168"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75% de llenado</w:t>
            </w:r>
          </w:p>
        </w:tc>
        <w:tc>
          <w:tcPr>
            <w:tcW w:w="1098"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Manual</w:t>
            </w:r>
          </w:p>
        </w:tc>
        <w:tc>
          <w:tcPr>
            <w:tcW w:w="1235" w:type="dxa"/>
            <w:tcBorders>
              <w:top w:val="single" w:sz="4" w:space="0" w:color="365F91" w:themeColor="accent1" w:themeShade="BF"/>
              <w:left w:val="dotted" w:sz="4" w:space="0" w:color="365F91" w:themeColor="accent1" w:themeShade="BF"/>
              <w:bottom w:val="single" w:sz="12"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738"/>
        </w:trPr>
        <w:tc>
          <w:tcPr>
            <w:tcW w:w="1066" w:type="dxa"/>
            <w:vMerge w:val="restart"/>
            <w:tcBorders>
              <w:top w:val="single" w:sz="12"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r w:rsidRPr="00C66A62">
              <w:rPr>
                <w:rFonts w:cs="Arial"/>
                <w:b/>
                <w:color w:val="000000" w:themeColor="text1"/>
                <w:sz w:val="16"/>
                <w:szCs w:val="16"/>
                <w:lang w:val="es-CL"/>
              </w:rPr>
              <w:t>Sala de Basura</w:t>
            </w:r>
          </w:p>
        </w:tc>
        <w:tc>
          <w:tcPr>
            <w:tcW w:w="1373"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Compactador</w:t>
            </w:r>
          </w:p>
        </w:tc>
        <w:tc>
          <w:tcPr>
            <w:tcW w:w="1510" w:type="dxa"/>
            <w:vMerge w:val="restart"/>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Almacenamiento Primario</w:t>
            </w:r>
          </w:p>
        </w:tc>
        <w:tc>
          <w:tcPr>
            <w:tcW w:w="1164"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20 000</w:t>
            </w:r>
          </w:p>
        </w:tc>
        <w:tc>
          <w:tcPr>
            <w:tcW w:w="116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65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373"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Compactador cartones</w:t>
            </w:r>
          </w:p>
        </w:tc>
        <w:tc>
          <w:tcPr>
            <w:tcW w:w="1510"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reciclador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65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373"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Campanas</w:t>
            </w:r>
            <w:r w:rsidR="002D56C2" w:rsidRPr="00C66A62">
              <w:rPr>
                <w:rFonts w:cs="Arial"/>
                <w:color w:val="000000" w:themeColor="text1"/>
                <w:sz w:val="16"/>
                <w:szCs w:val="16"/>
                <w:lang w:val="es-CL"/>
              </w:rPr>
              <w:t xml:space="preserve"> </w:t>
            </w:r>
            <w:r w:rsidRPr="00C66A62">
              <w:rPr>
                <w:rFonts w:cs="Arial"/>
                <w:color w:val="000000" w:themeColor="text1"/>
                <w:sz w:val="16"/>
                <w:szCs w:val="16"/>
                <w:lang w:val="es-CL"/>
              </w:rPr>
              <w:t>vidrio</w:t>
            </w:r>
          </w:p>
        </w:tc>
        <w:tc>
          <w:tcPr>
            <w:tcW w:w="1510"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1 500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D73142" w:rsidP="002D56C2">
            <w:pPr>
              <w:jc w:val="center"/>
              <w:rPr>
                <w:rFonts w:cs="Arial"/>
                <w:color w:val="000000" w:themeColor="text1"/>
                <w:sz w:val="16"/>
                <w:szCs w:val="16"/>
                <w:lang w:val="es-CL"/>
              </w:rPr>
            </w:pPr>
            <w:r>
              <w:rPr>
                <w:rFonts w:cs="Arial"/>
                <w:color w:val="000000" w:themeColor="text1"/>
                <w:sz w:val="16"/>
                <w:szCs w:val="16"/>
                <w:lang w:val="es-CL"/>
              </w:rPr>
              <w:t>3</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D61E3E" w:rsidP="002D56C2">
            <w:pPr>
              <w:jc w:val="center"/>
              <w:rPr>
                <w:rFonts w:cs="Arial"/>
                <w:color w:val="000000" w:themeColor="text1"/>
                <w:sz w:val="16"/>
                <w:szCs w:val="16"/>
                <w:lang w:val="es-CL"/>
              </w:rPr>
            </w:pPr>
            <w:r>
              <w:rPr>
                <w:rFonts w:cs="Arial"/>
                <w:color w:val="000000" w:themeColor="text1"/>
                <w:sz w:val="16"/>
                <w:szCs w:val="16"/>
                <w:lang w:val="es-CL"/>
              </w:rPr>
              <w:t>75% llenado</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reciclador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bl>
    <w:p w:rsidR="006D28F2" w:rsidRDefault="009B5D5D">
      <w:pPr>
        <w:spacing w:after="200" w:line="276" w:lineRule="auto"/>
        <w:jc w:val="left"/>
        <w:rPr>
          <w:rFonts w:ascii="Arial Narrow" w:hAnsi="Arial Narrow"/>
          <w:sz w:val="22"/>
          <w:szCs w:val="22"/>
          <w:lang w:val="es-AR"/>
        </w:rPr>
      </w:pPr>
      <w:r>
        <w:rPr>
          <w:rFonts w:ascii="Arial Narrow" w:hAnsi="Arial Narrow"/>
          <w:sz w:val="22"/>
          <w:szCs w:val="22"/>
          <w:lang w:val="es-AR"/>
        </w:rPr>
        <w:br w:type="page"/>
      </w:r>
    </w:p>
    <w:tbl>
      <w:tblPr>
        <w:tblStyle w:val="Tablaconcuadrcula"/>
        <w:tblW w:w="10637" w:type="dxa"/>
        <w:jc w:val="center"/>
        <w:tblLook w:val="04A0" w:firstRow="1" w:lastRow="0" w:firstColumn="1" w:lastColumn="0" w:noHBand="0" w:noVBand="1"/>
      </w:tblPr>
      <w:tblGrid>
        <w:gridCol w:w="2542"/>
        <w:gridCol w:w="3805"/>
        <w:gridCol w:w="2418"/>
        <w:gridCol w:w="1872"/>
      </w:tblGrid>
      <w:tr w:rsidR="006D28F2" w:rsidTr="00F441DA">
        <w:trPr>
          <w:trHeight w:val="425"/>
          <w:jc w:val="center"/>
        </w:trPr>
        <w:tc>
          <w:tcPr>
            <w:tcW w:w="10637" w:type="dxa"/>
            <w:gridSpan w:val="4"/>
            <w:tcBorders>
              <w:top w:val="nil"/>
              <w:left w:val="nil"/>
              <w:bottom w:val="single" w:sz="4" w:space="0" w:color="000000"/>
              <w:right w:val="nil"/>
            </w:tcBorders>
            <w:shd w:val="clear" w:color="auto" w:fill="auto"/>
            <w:vAlign w:val="center"/>
          </w:tcPr>
          <w:p w:rsidR="006D28F2" w:rsidRPr="00BB48E1" w:rsidRDefault="006D28F2" w:rsidP="00F441DA">
            <w:pPr>
              <w:jc w:val="center"/>
              <w:rPr>
                <w:b/>
                <w:sz w:val="22"/>
                <w:szCs w:val="22"/>
              </w:rPr>
            </w:pPr>
            <w:bookmarkStart w:id="22" w:name="_Hlk485213100"/>
            <w:r>
              <w:rPr>
                <w:b/>
                <w:sz w:val="22"/>
                <w:szCs w:val="22"/>
              </w:rPr>
              <w:t>PROCEDIMIENTO GESTIÓN DE RESIDUOS TERMINAL PASAJEROS (T1)</w:t>
            </w:r>
          </w:p>
        </w:tc>
      </w:tr>
      <w:tr w:rsidR="006D28F2" w:rsidTr="00F441DA">
        <w:trPr>
          <w:trHeight w:val="141"/>
          <w:jc w:val="center"/>
        </w:trPr>
        <w:tc>
          <w:tcPr>
            <w:tcW w:w="2552" w:type="dxa"/>
            <w:tcBorders>
              <w:top w:val="single" w:sz="4" w:space="0" w:color="000000"/>
            </w:tcBorders>
            <w:shd w:val="clear" w:color="auto" w:fill="DBE5F1" w:themeFill="accent1" w:themeFillTint="33"/>
            <w:vAlign w:val="center"/>
          </w:tcPr>
          <w:p w:rsidR="006D28F2" w:rsidRPr="0096188E" w:rsidRDefault="006D28F2" w:rsidP="00F441DA">
            <w:pPr>
              <w:jc w:val="center"/>
              <w:rPr>
                <w:b/>
                <w:sz w:val="20"/>
                <w:szCs w:val="20"/>
              </w:rPr>
            </w:pPr>
            <w:r w:rsidRPr="0096188E">
              <w:rPr>
                <w:b/>
                <w:sz w:val="20"/>
                <w:szCs w:val="20"/>
              </w:rPr>
              <w:t>ENTRADAS</w:t>
            </w:r>
          </w:p>
        </w:tc>
        <w:tc>
          <w:tcPr>
            <w:tcW w:w="3827" w:type="dxa"/>
            <w:tcBorders>
              <w:top w:val="single" w:sz="4" w:space="0" w:color="000000"/>
            </w:tcBorders>
            <w:shd w:val="clear" w:color="auto" w:fill="DBE5F1" w:themeFill="accent1" w:themeFillTint="33"/>
            <w:vAlign w:val="center"/>
          </w:tcPr>
          <w:p w:rsidR="006D28F2" w:rsidRPr="0096188E" w:rsidRDefault="006D28F2" w:rsidP="00F441DA">
            <w:pPr>
              <w:jc w:val="center"/>
              <w:rPr>
                <w:b/>
                <w:sz w:val="20"/>
                <w:szCs w:val="20"/>
              </w:rPr>
            </w:pPr>
            <w:r w:rsidRPr="0096188E">
              <w:rPr>
                <w:b/>
                <w:sz w:val="20"/>
                <w:szCs w:val="20"/>
              </w:rPr>
              <w:t>ACTIVIDADES</w:t>
            </w:r>
          </w:p>
        </w:tc>
        <w:tc>
          <w:tcPr>
            <w:tcW w:w="2426" w:type="dxa"/>
            <w:tcBorders>
              <w:top w:val="single" w:sz="4" w:space="0" w:color="000000"/>
            </w:tcBorders>
            <w:shd w:val="clear" w:color="auto" w:fill="DBE5F1" w:themeFill="accent1" w:themeFillTint="33"/>
            <w:vAlign w:val="center"/>
          </w:tcPr>
          <w:p w:rsidR="006D28F2" w:rsidRPr="0096188E" w:rsidRDefault="006D28F2" w:rsidP="00F441DA">
            <w:pPr>
              <w:jc w:val="center"/>
              <w:rPr>
                <w:b/>
                <w:sz w:val="20"/>
                <w:szCs w:val="20"/>
              </w:rPr>
            </w:pPr>
            <w:r w:rsidRPr="0096188E">
              <w:rPr>
                <w:b/>
                <w:sz w:val="20"/>
                <w:szCs w:val="20"/>
              </w:rPr>
              <w:t>SALIDAS/ RESULTADOS</w:t>
            </w:r>
          </w:p>
        </w:tc>
        <w:tc>
          <w:tcPr>
            <w:tcW w:w="1832" w:type="dxa"/>
            <w:tcBorders>
              <w:top w:val="single" w:sz="4" w:space="0" w:color="000000"/>
            </w:tcBorders>
            <w:shd w:val="clear" w:color="auto" w:fill="DBE5F1" w:themeFill="accent1" w:themeFillTint="33"/>
            <w:vAlign w:val="center"/>
          </w:tcPr>
          <w:p w:rsidR="006D28F2" w:rsidRPr="0096188E" w:rsidRDefault="006D28F2" w:rsidP="00F441DA">
            <w:pPr>
              <w:jc w:val="center"/>
              <w:rPr>
                <w:b/>
                <w:sz w:val="20"/>
                <w:szCs w:val="20"/>
              </w:rPr>
            </w:pPr>
            <w:r w:rsidRPr="0096188E">
              <w:rPr>
                <w:b/>
                <w:sz w:val="20"/>
                <w:szCs w:val="20"/>
              </w:rPr>
              <w:t>RESPONSABLES</w:t>
            </w:r>
          </w:p>
        </w:tc>
      </w:tr>
      <w:tr w:rsidR="006D28F2" w:rsidTr="00F441DA">
        <w:trPr>
          <w:trHeight w:val="10928"/>
          <w:jc w:val="center"/>
        </w:trPr>
        <w:tc>
          <w:tcPr>
            <w:tcW w:w="2552" w:type="dxa"/>
          </w:tcPr>
          <w:p w:rsidR="006D28F2" w:rsidRPr="00EA4C14" w:rsidRDefault="006D28F2" w:rsidP="00F441DA">
            <w:pPr>
              <w:rPr>
                <w:sz w:val="20"/>
                <w:szCs w:val="20"/>
              </w:rPr>
            </w:pPr>
          </w:p>
          <w:p w:rsidR="006D28F2" w:rsidRPr="00304BAD" w:rsidRDefault="006D28F2" w:rsidP="00F441DA">
            <w:pPr>
              <w:tabs>
                <w:tab w:val="left" w:pos="0"/>
                <w:tab w:val="left" w:pos="164"/>
              </w:tabs>
              <w:ind w:right="93"/>
              <w:rPr>
                <w:rFonts w:cs="Arial"/>
                <w:spacing w:val="-3"/>
                <w:szCs w:val="18"/>
                <w:highlight w:val="yellow"/>
                <w:lang w:val="es-VE"/>
              </w:rPr>
            </w:pPr>
          </w:p>
          <w:p w:rsidR="006D28F2" w:rsidRPr="00043002" w:rsidRDefault="006D28F2" w:rsidP="002A1C2E">
            <w:pPr>
              <w:pStyle w:val="Prrafodelista"/>
              <w:numPr>
                <w:ilvl w:val="0"/>
                <w:numId w:val="37"/>
              </w:numPr>
              <w:tabs>
                <w:tab w:val="left" w:pos="0"/>
                <w:tab w:val="left" w:pos="164"/>
              </w:tabs>
              <w:ind w:left="164" w:right="93" w:hanging="142"/>
              <w:jc w:val="left"/>
              <w:rPr>
                <w:rFonts w:cs="Arial"/>
                <w:spacing w:val="-3"/>
                <w:sz w:val="20"/>
                <w:lang w:val="es-VE"/>
              </w:rPr>
            </w:pPr>
            <w:r w:rsidRPr="00043002">
              <w:rPr>
                <w:rFonts w:cs="Arial"/>
                <w:spacing w:val="-3"/>
                <w:sz w:val="20"/>
                <w:lang w:val="es-VE"/>
              </w:rPr>
              <w:t>Residuos Sólidos Domiciliarios provenientes del Edificio Terminal de Pasajeros (T1) y otras áreas.</w:t>
            </w:r>
          </w:p>
          <w:p w:rsidR="006D28F2" w:rsidRDefault="006D28F2" w:rsidP="00F441DA">
            <w:pPr>
              <w:pStyle w:val="Prrafodelista"/>
              <w:tabs>
                <w:tab w:val="left" w:pos="0"/>
                <w:tab w:val="left" w:pos="164"/>
              </w:tabs>
              <w:ind w:left="164" w:right="93"/>
              <w:jc w:val="left"/>
              <w:rPr>
                <w:rFonts w:cs="Arial"/>
                <w:spacing w:val="-3"/>
                <w:sz w:val="20"/>
                <w:lang w:val="es-VE"/>
              </w:rPr>
            </w:pPr>
          </w:p>
          <w:p w:rsidR="006D28F2" w:rsidRPr="00043002" w:rsidRDefault="006D28F2" w:rsidP="00F441DA">
            <w:pPr>
              <w:pStyle w:val="Prrafodelista"/>
              <w:tabs>
                <w:tab w:val="left" w:pos="0"/>
                <w:tab w:val="left" w:pos="164"/>
              </w:tabs>
              <w:ind w:left="164" w:right="93"/>
              <w:jc w:val="left"/>
              <w:rPr>
                <w:rFonts w:cs="Arial"/>
                <w:spacing w:val="-3"/>
                <w:sz w:val="20"/>
                <w:lang w:val="es-VE"/>
              </w:rPr>
            </w:pPr>
          </w:p>
          <w:p w:rsidR="006D28F2" w:rsidRPr="00043002" w:rsidRDefault="006D28F2" w:rsidP="002A1C2E">
            <w:pPr>
              <w:pStyle w:val="Prrafodelista"/>
              <w:numPr>
                <w:ilvl w:val="0"/>
                <w:numId w:val="37"/>
              </w:numPr>
              <w:tabs>
                <w:tab w:val="left" w:pos="0"/>
                <w:tab w:val="left" w:pos="164"/>
              </w:tabs>
              <w:ind w:left="164" w:right="93" w:hanging="142"/>
              <w:jc w:val="left"/>
              <w:rPr>
                <w:rFonts w:cs="Arial"/>
                <w:spacing w:val="-3"/>
                <w:sz w:val="20"/>
                <w:lang w:val="es-VE"/>
              </w:rPr>
            </w:pPr>
            <w:r w:rsidRPr="00043002">
              <w:rPr>
                <w:rFonts w:cs="Arial"/>
                <w:spacing w:val="-3"/>
                <w:sz w:val="20"/>
                <w:lang w:val="es-VE"/>
              </w:rPr>
              <w:t>Material con valor comercial que puede ser reciclado:</w:t>
            </w:r>
          </w:p>
          <w:p w:rsidR="006D28F2" w:rsidRPr="00043002" w:rsidRDefault="006D28F2" w:rsidP="00F441DA">
            <w:pPr>
              <w:tabs>
                <w:tab w:val="left" w:pos="164"/>
                <w:tab w:val="left" w:pos="310"/>
              </w:tabs>
              <w:ind w:right="93" w:firstLine="451"/>
              <w:jc w:val="left"/>
              <w:rPr>
                <w:rFonts w:cs="Arial"/>
                <w:spacing w:val="-3"/>
                <w:sz w:val="20"/>
                <w:szCs w:val="20"/>
                <w:lang w:val="es-VE"/>
              </w:rPr>
            </w:pPr>
            <w:r w:rsidRPr="00043002">
              <w:rPr>
                <w:rFonts w:cs="Arial"/>
                <w:spacing w:val="-3"/>
                <w:sz w:val="20"/>
                <w:szCs w:val="20"/>
                <w:lang w:val="es-VE"/>
              </w:rPr>
              <w:t xml:space="preserve">- Latas, </w:t>
            </w:r>
          </w:p>
          <w:p w:rsidR="006D28F2" w:rsidRPr="00043002" w:rsidRDefault="006D28F2" w:rsidP="00F441DA">
            <w:pPr>
              <w:tabs>
                <w:tab w:val="left" w:pos="164"/>
                <w:tab w:val="left" w:pos="310"/>
              </w:tabs>
              <w:ind w:right="93" w:firstLine="451"/>
              <w:jc w:val="left"/>
              <w:rPr>
                <w:rFonts w:cs="Arial"/>
                <w:spacing w:val="-3"/>
                <w:sz w:val="20"/>
                <w:szCs w:val="20"/>
                <w:lang w:val="es-VE"/>
              </w:rPr>
            </w:pPr>
            <w:r w:rsidRPr="00043002">
              <w:rPr>
                <w:rFonts w:cs="Arial"/>
                <w:spacing w:val="-3"/>
                <w:sz w:val="20"/>
                <w:szCs w:val="20"/>
                <w:lang w:val="es-VE"/>
              </w:rPr>
              <w:t>- Botellas plásticas</w:t>
            </w:r>
          </w:p>
          <w:p w:rsidR="006D28F2" w:rsidRPr="00043002" w:rsidRDefault="006D28F2" w:rsidP="00F441DA">
            <w:pPr>
              <w:tabs>
                <w:tab w:val="left" w:pos="164"/>
                <w:tab w:val="left" w:pos="310"/>
              </w:tabs>
              <w:ind w:right="93" w:firstLine="451"/>
              <w:jc w:val="left"/>
              <w:rPr>
                <w:rFonts w:cs="Arial"/>
                <w:spacing w:val="-3"/>
                <w:sz w:val="20"/>
                <w:szCs w:val="20"/>
                <w:lang w:val="es-VE"/>
              </w:rPr>
            </w:pPr>
            <w:r w:rsidRPr="00043002">
              <w:rPr>
                <w:rFonts w:cs="Arial"/>
                <w:spacing w:val="-3"/>
                <w:sz w:val="20"/>
                <w:szCs w:val="20"/>
                <w:lang w:val="es-VE"/>
              </w:rPr>
              <w:t xml:space="preserve">- Papel, </w:t>
            </w:r>
          </w:p>
          <w:p w:rsidR="006D28F2" w:rsidRPr="00043002" w:rsidRDefault="006D28F2" w:rsidP="00F441DA">
            <w:pPr>
              <w:tabs>
                <w:tab w:val="left" w:pos="164"/>
                <w:tab w:val="left" w:pos="310"/>
              </w:tabs>
              <w:ind w:right="93" w:firstLine="451"/>
              <w:jc w:val="left"/>
              <w:rPr>
                <w:rFonts w:cs="Arial"/>
                <w:spacing w:val="-3"/>
                <w:sz w:val="20"/>
                <w:szCs w:val="20"/>
                <w:lang w:val="es-VE"/>
              </w:rPr>
            </w:pPr>
            <w:r w:rsidRPr="00043002">
              <w:rPr>
                <w:rFonts w:cs="Arial"/>
                <w:spacing w:val="-3"/>
                <w:sz w:val="20"/>
                <w:szCs w:val="20"/>
                <w:lang w:val="es-VE"/>
              </w:rPr>
              <w:t xml:space="preserve">- Vidrio, </w:t>
            </w:r>
          </w:p>
          <w:p w:rsidR="006D28F2" w:rsidRPr="00043002" w:rsidRDefault="006D28F2" w:rsidP="00F441DA">
            <w:pPr>
              <w:tabs>
                <w:tab w:val="left" w:pos="164"/>
                <w:tab w:val="left" w:pos="310"/>
              </w:tabs>
              <w:ind w:right="93" w:firstLine="451"/>
              <w:jc w:val="left"/>
              <w:rPr>
                <w:rFonts w:cs="Arial"/>
                <w:spacing w:val="-3"/>
                <w:sz w:val="20"/>
                <w:szCs w:val="20"/>
                <w:lang w:val="es-VE"/>
              </w:rPr>
            </w:pPr>
            <w:r w:rsidRPr="00043002">
              <w:rPr>
                <w:rFonts w:cs="Arial"/>
                <w:spacing w:val="-3"/>
                <w:sz w:val="20"/>
                <w:szCs w:val="20"/>
                <w:lang w:val="es-VE"/>
              </w:rPr>
              <w:t>- Cartón</w:t>
            </w:r>
          </w:p>
          <w:p w:rsidR="006D28F2" w:rsidRPr="00A0286E" w:rsidRDefault="006D28F2" w:rsidP="00F441DA">
            <w:pPr>
              <w:rPr>
                <w:rFonts w:cs="Arial"/>
                <w:color w:val="FF0000"/>
                <w:spacing w:val="-3"/>
                <w:szCs w:val="18"/>
                <w:lang w:val="es-VE"/>
              </w:rPr>
            </w:pPr>
          </w:p>
          <w:p w:rsidR="006D28F2" w:rsidRPr="00004C2E" w:rsidRDefault="006D28F2" w:rsidP="00F441DA">
            <w:pPr>
              <w:pStyle w:val="Prrafodelista"/>
              <w:tabs>
                <w:tab w:val="left" w:pos="0"/>
                <w:tab w:val="left" w:pos="164"/>
              </w:tabs>
              <w:ind w:left="164" w:right="93"/>
              <w:jc w:val="left"/>
              <w:rPr>
                <w:sz w:val="20"/>
                <w:lang w:val="es-VE"/>
              </w:rPr>
            </w:pPr>
          </w:p>
        </w:tc>
        <w:tc>
          <w:tcPr>
            <w:tcW w:w="3827" w:type="dxa"/>
          </w:tcPr>
          <w:p w:rsidR="006D28F2" w:rsidRPr="00EA4C14" w:rsidRDefault="006D28F2" w:rsidP="00F441DA">
            <w:pPr>
              <w:rPr>
                <w:sz w:val="20"/>
                <w:szCs w:val="20"/>
              </w:rPr>
            </w:pPr>
            <w:r>
              <w:rPr>
                <w:noProof/>
                <w:lang w:val="es-CL" w:eastAsia="es-CL"/>
              </w:rPr>
              <mc:AlternateContent>
                <mc:Choice Requires="wpg">
                  <w:drawing>
                    <wp:anchor distT="0" distB="0" distL="114300" distR="114300" simplePos="0" relativeHeight="251708928" behindDoc="0" locked="0" layoutInCell="1" allowOverlap="1" wp14:anchorId="0F94894F" wp14:editId="50645DC9">
                      <wp:simplePos x="0" y="0"/>
                      <wp:positionH relativeFrom="column">
                        <wp:posOffset>126365</wp:posOffset>
                      </wp:positionH>
                      <wp:positionV relativeFrom="paragraph">
                        <wp:posOffset>3870960</wp:posOffset>
                      </wp:positionV>
                      <wp:extent cx="1494155" cy="869950"/>
                      <wp:effectExtent l="0" t="0" r="10795" b="25400"/>
                      <wp:wrapNone/>
                      <wp:docPr id="38" name="Grupo 38"/>
                      <wp:cNvGraphicFramePr/>
                      <a:graphic xmlns:a="http://schemas.openxmlformats.org/drawingml/2006/main">
                        <a:graphicData uri="http://schemas.microsoft.com/office/word/2010/wordprocessingGroup">
                          <wpg:wgp>
                            <wpg:cNvGrpSpPr/>
                            <wpg:grpSpPr>
                              <a:xfrm>
                                <a:off x="0" y="0"/>
                                <a:ext cx="1494155" cy="869950"/>
                                <a:chOff x="-134397" y="-8418"/>
                                <a:chExt cx="1496036" cy="870212"/>
                              </a:xfrm>
                            </wpg:grpSpPr>
                            <wps:wsp>
                              <wps:cNvPr id="42" name="Cuadro de texto 2"/>
                              <wps:cNvSpPr txBox="1">
                                <a:spLocks noChangeArrowheads="1"/>
                              </wps:cNvSpPr>
                              <wps:spPr bwMode="auto">
                                <a:xfrm>
                                  <a:off x="-134397" y="176989"/>
                                  <a:ext cx="577583" cy="29582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rsidR="006D28F2" w:rsidRPr="00CD7EC5" w:rsidRDefault="006D28F2" w:rsidP="006D28F2">
                                    <w:pPr>
                                      <w:jc w:val="center"/>
                                      <w:rPr>
                                        <w:sz w:val="20"/>
                                        <w:szCs w:val="20"/>
                                      </w:rPr>
                                    </w:pPr>
                                    <w:r w:rsidRPr="00CD7EC5">
                                      <w:rPr>
                                        <w:sz w:val="20"/>
                                        <w:szCs w:val="20"/>
                                      </w:rPr>
                                      <w:t>NO</w:t>
                                    </w:r>
                                  </w:p>
                                </w:txbxContent>
                              </wps:txbx>
                              <wps:bodyPr rot="0" vert="horz" wrap="square" lIns="91440" tIns="45720" rIns="91440" bIns="45720" anchor="t" anchorCtr="0">
                                <a:noAutofit/>
                              </wps:bodyPr>
                            </wps:wsp>
                            <wps:wsp>
                              <wps:cNvPr id="47" name="Decisión 206"/>
                              <wps:cNvSpPr/>
                              <wps:spPr>
                                <a:xfrm>
                                  <a:off x="404239" y="-8418"/>
                                  <a:ext cx="957400" cy="8702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6D28F2" w:rsidRPr="007C349E" w:rsidRDefault="006D28F2" w:rsidP="006D28F2">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Cuadro de texto 256"/>
                              <wps:cNvSpPr txBox="1">
                                <a:spLocks noChangeArrowheads="1"/>
                              </wps:cNvSpPr>
                              <wps:spPr bwMode="auto">
                                <a:xfrm>
                                  <a:off x="404239" y="214152"/>
                                  <a:ext cx="944245" cy="52374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rsidR="006D28F2" w:rsidRPr="00AC491B" w:rsidRDefault="006D28F2" w:rsidP="006D28F2">
                                    <w:pPr>
                                      <w:jc w:val="center"/>
                                      <w:rPr>
                                        <w:sz w:val="14"/>
                                        <w:szCs w:val="14"/>
                                      </w:rPr>
                                    </w:pPr>
                                    <w:r w:rsidRPr="00CB3F50">
                                      <w:rPr>
                                        <w:sz w:val="14"/>
                                        <w:szCs w:val="14"/>
                                      </w:rPr>
                                      <w:t>¿</w:t>
                                    </w:r>
                                    <w:r>
                                      <w:rPr>
                                        <w:sz w:val="14"/>
                                        <w:szCs w:val="14"/>
                                      </w:rPr>
                                      <w:t>Tiene Valor comercial el Residuo?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94894F" id="Grupo 38" o:spid="_x0000_s1032" style="position:absolute;left:0;text-align:left;margin-left:9.95pt;margin-top:304.8pt;width:117.65pt;height:68.5pt;z-index:251708928;mso-width-relative:margin;mso-height-relative:margin" coordorigin="-1343,-84" coordsize="14960,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517AMAADYNAAAOAAAAZHJzL2Uyb0RvYy54bWzsV81y2zYQvnem74DB3RZJkaLIMZ1R7djT&#10;GTfx1OnkDIGgyAmJRQHIlPNafYS+WBcgKclym4Ob/hxyofCzWOx+u98udPFm17XkUWjTgCxoeB5Q&#10;IiSHspGbgv7y4eZsSYmxTJasBSkK+iQMfXP5/XcXvcpFBDW0pdAElUiT96qgtbUqn80Mr0XHzDko&#10;IXGzAt0xi1O9mZWa9ai9a2dRECxmPehSaeDCGFy9HjbppddfVYLb91VlhCVtQdE267/af9fuO7u8&#10;YPlGM1U3fDSDvcKKjjUSL92rumaWka1uXqjqGq7BQGXPOXQzqKqGC+8DehMGJ97catgq78sm7zdq&#10;DxNCe4LTq9Xyd4/3mjRlQecYKck6jNGt3iogOEdwerXJUeZWqwd1r8eFzTBz/u4q3blf9ITsPKxP&#10;e1jFzhKOi2GcxWGSUMJxb7nIsmTEndcYHHfsLJzH8yylBAXOlnHor2Y5r98eVCyC+WJUkQZRGDnr&#10;ZpMBM2fn3qxeYTKZA17m7+H1UDMlfBiMw2LEK44mvK62rNRASkEsugzEm+ZsQGGHGrG7H8Dh4DPE&#10;qDvgnwyRcFUzuRErraGvBSvRytA7dXTUBcDkxilZ9z9BidFhWwte0Qn0xxiG6SJbZk4Zy6coJGma&#10;LOcDglGWLCMfhD2CLFfa2FsBHXGDgmrkjr+HPd4ZO4A9iTi9Em6atvVXtJL0mEBhmvgDRzvOr7ey&#10;9FKWNe0wxktbidGbfBu9tE+tcJpb+bOoMCcRsmiAzFUDcdVq8siQx+WnAadR0h2p0JT9oRHn54da&#10;Ox0aZT02vkLsDwZfvk1M0v5GkHZ/sGsk6C8frgb5yevBVweA3a13noD7tFlD+YQB1zBUK6yuOKhB&#10;f6akx0pVUPPrlmlBSfujxKTJwjh2pc1P4iTFwBJ9vLM+3mGSo6qCWkqG4ZX15dD5JGGFyVU1PtrO&#10;tsGS0WZk1BCof55aWAmGUnQteGOa33+TJAoWLp+dVSOtxpkjhzP+hA5xEEfz7LSiTGTIkjQOECdf&#10;kV6WkxdkqFroka7aDgbBUOz/ghlHdEAbv2X5syyfT1E8yXKj+E2DheeOGXvPNDZhDI9L/ff4cfAX&#10;FMYRJY4Mf7b+dakit90VYL0J8QmjuB86atl2GlYauo/4/lg5guLWxC1u9TQZ2UXwBcPFauXFsPMr&#10;Zu/kg+JTU3CF9cPuI9NqrL6uk7yDqfOw/CTVBtn/E2ejBLvzQNoX/RC3nlP33+mIRyUgCvEF4gvs&#10;oSFmcRzF46skieZpnDorvzVEfuhr/21DjKesOSkVX5flE2lf2RD9yxMf5z5zxj8S7vV/PPdN4PB3&#10;5/IPAAAA//8DAFBLAwQUAAYACAAAACEAQ7pc4OEAAAAKAQAADwAAAGRycy9kb3ducmV2LnhtbEyP&#10;wU7DMBBE70j8g7VI3KiTQEwT4lRVBZwqJFok1Jsbb5OosR3FbpL+PcsJjqN9mnlbrGbTsREH3zor&#10;IV5EwNBWTre2lvC1f3tYAvNBWa06Z1HCFT2sytubQuXaTfYTx12oGZVYnysJTQh9zrmvGjTKL1yP&#10;lm4nNxgVKA4114OaqNx0PIkiwY1qLS00qsdNg9V5dzES3ic1rR/j13F7Pm2uh3368b2NUcr7u3n9&#10;AizgHP5g+NUndSjJ6eguVnvWUc4yIiWIKBPACEjSNAF2lPD8JATwsuD/Xyh/AAAA//8DAFBLAQIt&#10;ABQABgAIAAAAIQC2gziS/gAAAOEBAAATAAAAAAAAAAAAAAAAAAAAAABbQ29udGVudF9UeXBlc10u&#10;eG1sUEsBAi0AFAAGAAgAAAAhADj9If/WAAAAlAEAAAsAAAAAAAAAAAAAAAAALwEAAF9yZWxzLy5y&#10;ZWxzUEsBAi0AFAAGAAgAAAAhAFp6TnXsAwAANg0AAA4AAAAAAAAAAAAAAAAALgIAAGRycy9lMm9E&#10;b2MueG1sUEsBAi0AFAAGAAgAAAAhAEO6XODhAAAACgEAAA8AAAAAAAAAAAAAAAAARgYAAGRycy9k&#10;b3ducmV2LnhtbFBLBQYAAAAABAAEAPMAAABUBwAAAAA=&#10;">
                      <v:shape id="_x0000_s1033" type="#_x0000_t202" style="position:absolute;left:-1343;top:1769;width:577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zcwwAAANsAAAAPAAAAZHJzL2Rvd25yZXYueG1sRI/NisIw&#10;FIX3gu8QrjA7TZVBnI5pEUUYmJXWhe4uzbUtNje1ibYzT28EweXh/HycZdqbWtypdZVlBdNJBII4&#10;t7riQsEh244XIJxH1lhbJgV/5CBNhoMlxtp2vKP73hcijLCLUUHpfRNL6fKSDLqJbYiDd7atQR9k&#10;W0jdYhfGTS1nUTSXBisOhBIbWpeUX/Y3E7gbf9o2X7fq2ufn32PdZfPs9K/Ux6hffYPw1Pt3+NX+&#10;0Qo+Z/D8En6ATB4AAAD//wMAUEsBAi0AFAAGAAgAAAAhANvh9svuAAAAhQEAABMAAAAAAAAAAAAA&#10;AAAAAAAAAFtDb250ZW50X1R5cGVzXS54bWxQSwECLQAUAAYACAAAACEAWvQsW78AAAAVAQAACwAA&#10;AAAAAAAAAAAAAAAfAQAAX3JlbHMvLnJlbHNQSwECLQAUAAYACAAAACEAXTIM3MMAAADbAAAADwAA&#10;AAAAAAAAAAAAAAAHAgAAZHJzL2Rvd25yZXYueG1sUEsFBgAAAAADAAMAtwAAAPcCAAAAAA==&#10;" filled="f" stroked="f" strokeweight=".25pt">
                        <v:textbox>
                          <w:txbxContent>
                            <w:p w:rsidR="006D28F2" w:rsidRPr="00CD7EC5" w:rsidRDefault="006D28F2" w:rsidP="006D28F2">
                              <w:pPr>
                                <w:jc w:val="center"/>
                                <w:rPr>
                                  <w:sz w:val="20"/>
                                  <w:szCs w:val="20"/>
                                </w:rPr>
                              </w:pPr>
                              <w:r w:rsidRPr="00CD7EC5">
                                <w:rPr>
                                  <w:sz w:val="20"/>
                                  <w:szCs w:val="20"/>
                                </w:rPr>
                                <w:t>NO</w:t>
                              </w:r>
                            </w:p>
                          </w:txbxContent>
                        </v:textbox>
                      </v:shape>
                      <v:shapetype id="_x0000_t110" coordsize="21600,21600" o:spt="110" path="m10800,l,10800,10800,21600,21600,10800xe">
                        <v:stroke joinstyle="miter"/>
                        <v:path gradientshapeok="t" o:connecttype="rect" textboxrect="5400,5400,16200,16200"/>
                      </v:shapetype>
                      <v:shape id="Decisión 206" o:spid="_x0000_s1034" type="#_x0000_t110" style="position:absolute;left:4042;top:-84;width:9574;height:8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3VxAAAANsAAAAPAAAAZHJzL2Rvd25yZXYueG1sRI9PawIx&#10;FMTvQr9DeAVvmrWola1RSkuxnsQ/B709Nq+btZuXJUl19dMbQehxmJnfMNN5a2txIh8qxwoG/QwE&#10;ceF0xaWC3farNwERIrLG2jEpuFCA+eypM8VcuzOv6bSJpUgQDjkqMDE2uZShMGQx9F1DnLwf5y3G&#10;JH0ptcdzgttavmTZWFqsOC0YbOjDUPG7+bMK9oPd6HNll/ZgjnHhiyvjcblQqvvcvr+BiNTG//Cj&#10;/a0VDF/h/iX9ADm7AQAA//8DAFBLAQItABQABgAIAAAAIQDb4fbL7gAAAIUBAAATAAAAAAAAAAAA&#10;AAAAAAAAAABbQ29udGVudF9UeXBlc10ueG1sUEsBAi0AFAAGAAgAAAAhAFr0LFu/AAAAFQEAAAsA&#10;AAAAAAAAAAAAAAAAHwEAAF9yZWxzLy5yZWxzUEsBAi0AFAAGAAgAAAAhAEhlTdXEAAAA2wAAAA8A&#10;AAAAAAAAAAAAAAAABwIAAGRycy9kb3ducmV2LnhtbFBLBQYAAAAAAwADALcAAAD4AgAAAAA=&#10;" fillcolor="white [3201]" strokecolor="black [3200]" strokeweight=".25pt">
                        <v:textbox>
                          <w:txbxContent>
                            <w:p w:rsidR="006D28F2" w:rsidRPr="007C349E" w:rsidRDefault="006D28F2" w:rsidP="006D28F2">
                              <w:pPr>
                                <w:rPr>
                                  <w:sz w:val="16"/>
                                  <w:szCs w:val="16"/>
                                </w:rPr>
                              </w:pPr>
                            </w:p>
                          </w:txbxContent>
                        </v:textbox>
                      </v:shape>
                      <v:shape id="Cuadro de texto 256" o:spid="_x0000_s1035" type="#_x0000_t202" style="position:absolute;left:4042;top:2141;width:9442;height:5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H9xQAAANwAAAAPAAAAZHJzL2Rvd25yZXYueG1sRI/NasJA&#10;FIX3gu8wXKE7nSg01Ogo0hIodKXpou4umWsSzNyJmYmZ9umdQqHLw/n5ONt9MK24U+8aywqWiwQE&#10;cWl1w5WCzyKfv4BwHllja5kUfJOD/W462WKm7chHup98JeIIuwwV1N53mZSurMmgW9iOOHoX2xv0&#10;UfaV1D2Ocdy0cpUkqTTYcCTU2NFrTeX1NJjIffPnvFsPzS2Ul4+vdizS4vyj1NMsHDYgPAX/H/5r&#10;v2sFq+cUfs/EIyB3DwAAAP//AwBQSwECLQAUAAYACAAAACEA2+H2y+4AAACFAQAAEwAAAAAAAAAA&#10;AAAAAAAAAAAAW0NvbnRlbnRfVHlwZXNdLnhtbFBLAQItABQABgAIAAAAIQBa9CxbvwAAABUBAAAL&#10;AAAAAAAAAAAAAAAAAB8BAABfcmVscy8ucmVsc1BLAQItABQABgAIAAAAIQDGUbH9xQAAANwAAAAP&#10;AAAAAAAAAAAAAAAAAAcCAABkcnMvZG93bnJldi54bWxQSwUGAAAAAAMAAwC3AAAA+QIAAAAA&#10;" filled="f" stroked="f" strokeweight=".25pt">
                        <v:textbox>
                          <w:txbxContent>
                            <w:p w:rsidR="006D28F2" w:rsidRPr="00AC491B" w:rsidRDefault="006D28F2" w:rsidP="006D28F2">
                              <w:pPr>
                                <w:jc w:val="center"/>
                                <w:rPr>
                                  <w:sz w:val="14"/>
                                  <w:szCs w:val="14"/>
                                </w:rPr>
                              </w:pPr>
                              <w:r w:rsidRPr="00CB3F50">
                                <w:rPr>
                                  <w:sz w:val="14"/>
                                  <w:szCs w:val="14"/>
                                </w:rPr>
                                <w:t>¿</w:t>
                              </w:r>
                              <w:proofErr w:type="spellStart"/>
                              <w:r>
                                <w:rPr>
                                  <w:sz w:val="14"/>
                                  <w:szCs w:val="14"/>
                                </w:rPr>
                                <w:t>Tiene</w:t>
                              </w:r>
                              <w:proofErr w:type="spellEnd"/>
                              <w:r>
                                <w:rPr>
                                  <w:sz w:val="14"/>
                                  <w:szCs w:val="14"/>
                                </w:rPr>
                                <w:t xml:space="preserve"> </w:t>
                              </w:r>
                              <w:proofErr w:type="spellStart"/>
                              <w:r>
                                <w:rPr>
                                  <w:sz w:val="14"/>
                                  <w:szCs w:val="14"/>
                                </w:rPr>
                                <w:t>Valor</w:t>
                              </w:r>
                              <w:proofErr w:type="spellEnd"/>
                              <w:r>
                                <w:rPr>
                                  <w:sz w:val="14"/>
                                  <w:szCs w:val="14"/>
                                </w:rPr>
                                <w:t xml:space="preserve"> </w:t>
                              </w:r>
                              <w:proofErr w:type="spellStart"/>
                              <w:r>
                                <w:rPr>
                                  <w:sz w:val="14"/>
                                  <w:szCs w:val="14"/>
                                </w:rPr>
                                <w:t>comercial</w:t>
                              </w:r>
                              <w:proofErr w:type="spellEnd"/>
                              <w:r>
                                <w:rPr>
                                  <w:sz w:val="14"/>
                                  <w:szCs w:val="14"/>
                                </w:rPr>
                                <w:t xml:space="preserve"> el </w:t>
                              </w:r>
                              <w:proofErr w:type="spellStart"/>
                              <w:proofErr w:type="gramStart"/>
                              <w:r>
                                <w:rPr>
                                  <w:sz w:val="14"/>
                                  <w:szCs w:val="14"/>
                                </w:rPr>
                                <w:t>Residuo</w:t>
                              </w:r>
                              <w:proofErr w:type="spellEnd"/>
                              <w:r>
                                <w:rPr>
                                  <w:sz w:val="14"/>
                                  <w:szCs w:val="14"/>
                                </w:rPr>
                                <w:t>?</w:t>
                              </w:r>
                              <w:proofErr w:type="gramEnd"/>
                            </w:p>
                          </w:txbxContent>
                        </v:textbox>
                      </v:shape>
                    </v:group>
                  </w:pict>
                </mc:Fallback>
              </mc:AlternateContent>
            </w:r>
            <w:r>
              <w:rPr>
                <w:noProof/>
                <w:lang w:val="es-CL" w:eastAsia="es-CL"/>
              </w:rPr>
              <mc:AlternateContent>
                <mc:Choice Requires="wps">
                  <w:drawing>
                    <wp:anchor distT="0" distB="0" distL="114300" distR="114300" simplePos="0" relativeHeight="251718144" behindDoc="0" locked="0" layoutInCell="1" allowOverlap="1" wp14:anchorId="356EC9CD" wp14:editId="764098E2">
                      <wp:simplePos x="0" y="0"/>
                      <wp:positionH relativeFrom="column">
                        <wp:posOffset>1372830</wp:posOffset>
                      </wp:positionH>
                      <wp:positionV relativeFrom="paragraph">
                        <wp:posOffset>4863785</wp:posOffset>
                      </wp:positionV>
                      <wp:extent cx="914400" cy="361950"/>
                      <wp:effectExtent l="0" t="0" r="19050" b="19050"/>
                      <wp:wrapNone/>
                      <wp:docPr id="274" name="Proceso 199"/>
                      <wp:cNvGraphicFramePr/>
                      <a:graphic xmlns:a="http://schemas.openxmlformats.org/drawingml/2006/main">
                        <a:graphicData uri="http://schemas.microsoft.com/office/word/2010/wordprocessingShape">
                          <wps:wsp>
                            <wps:cNvSpPr/>
                            <wps:spPr>
                              <a:xfrm>
                                <a:off x="0" y="0"/>
                                <a:ext cx="914400" cy="36195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Acumulación en Punto Limpio</w:t>
                                  </w:r>
                                </w:p>
                                <w:p w:rsidR="006D28F2" w:rsidRPr="00EA4C14" w:rsidRDefault="006D28F2" w:rsidP="006D28F2">
                                  <w:pPr>
                                    <w:jc w:val="center"/>
                                    <w:rPr>
                                      <w:sz w:val="16"/>
                                      <w:szCs w:val="16"/>
                                    </w:rPr>
                                  </w:pPr>
                                  <w:r>
                                    <w:rPr>
                                      <w:rFonts w:asciiTheme="minorHAnsi" w:hAnsi="Calibri" w:cstheme="minorBidi"/>
                                      <w:color w:val="FFFFFF" w:themeColor="light1"/>
                                      <w:kern w:val="24"/>
                                      <w:sz w:val="20"/>
                                      <w:szCs w:val="20"/>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6EC9CD" id="_x0000_t109" coordsize="21600,21600" o:spt="109" path="m,l,21600r21600,l21600,xe">
                      <v:stroke joinstyle="miter"/>
                      <v:path gradientshapeok="t" o:connecttype="rect"/>
                    </v:shapetype>
                    <v:shape id="Proceso 199" o:spid="_x0000_s1036" type="#_x0000_t109" style="position:absolute;left:0;text-align:left;margin-left:108.1pt;margin-top:383pt;width:1in;height:2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FKdQIAADkFAAAOAAAAZHJzL2Uyb0RvYy54bWysVN9v0zAQfkfif7D8ztKUbqPV0qnqNIQ0&#10;jYoN7dl17CXC8Zmz26T89ZydNJ3GxAPiJTn7fn/3na+uu8awvUJfgy14fjbhTFkJZW2fC/798fbD&#10;J858ELYUBqwq+EF5fr18/+6qdQs1hQpMqZBREOsXrSt4FYJbZJmXlWqEPwOnLCk1YCMCHfE5K1G0&#10;FL0x2XQyuchawNIhSOU93d70Sr5M8bVWMnzV2qvATMGptpC+mL7b+M2WV2LxjMJVtRzKEP9QRSNq&#10;S0nHUDciCLbD+o9QTS0RPOhwJqHJQOtaqtQDdZNPXnXzUAmnUi8EjncjTP7/hZX3+w2yuiz49HLG&#10;mRUNDWmT8ASWz+cRoNb5Bdk9uA0OJ09i7LbT2MQ/9cG6BOphBFV1gUm6nOez2YSgl6T6eJHPzxPo&#10;2cnZoQ+fFTQsCgXXBtp1JTD0VfgEq9jf+UDJye1oHvMay1qKml+exzqzWGhfWpLCwaje6pvS1CMV&#10;M03RErvU2iDbC+JF+SNP7jEeWUYXXRszOuVvOZlwdBpso5tKjBsdJ285nrKN1ikj2DA6NrUF/Luz&#10;7u2PXfe9xrZDt+3SQBMm8WYL5YGGjNCz3zt5WxPUd8KHjUCiO02HVjh8pU9Ev+AwSJxVgL/euo/2&#10;xELSctbS+hTc/9wJVJyZL5b4maZO+5YOs/PLKeXAl5rtS43dNWugSeT0WDiZxGgfzFHUCM0Tbfoq&#10;ZiWVsJJyF1wGPB7WoV9reiukWq2SGe2YE+HOPjgZg0ecI30euyeBbuBbIKLew3HVxOIV1Xrb6Glh&#10;tQug68TDE67DBGg/Ez2HtyQ+AC/Pyer04i1/AwAA//8DAFBLAwQUAAYACAAAACEAP9945N8AAAAL&#10;AQAADwAAAGRycy9kb3ducmV2LnhtbEyPwU7DMBBE70j8g7VI3KidFLlRGqcKCLggDrRwd2M3iYjX&#10;ke024e9ZTnDc3ZnZN9VucSO72BAHjwqylQBmsfVmwE7Bx+H5rgAWk0ajR49WwbeNsKuvrypdGj/j&#10;u73sU8coBGOpFfQpTSXnse2t03HlJ4t0O/ngdKIxdNwEPVO4G3kuhOROD0gfej3Zx962X/uzI4x0&#10;KB4+N818/8JT8zZkr014Ckrd3izNFliyS/oTwy8+eaAmpqM/o4lsVJBnMiepgo2UVIoUayloc1RQ&#10;5GsBvK74/w71DwAAAP//AwBQSwECLQAUAAYACAAAACEAtoM4kv4AAADhAQAAEwAAAAAAAAAAAAAA&#10;AAAAAAAAW0NvbnRlbnRfVHlwZXNdLnhtbFBLAQItABQABgAIAAAAIQA4/SH/1gAAAJQBAAALAAAA&#10;AAAAAAAAAAAAAC8BAABfcmVscy8ucmVsc1BLAQItABQABgAIAAAAIQDSeVFKdQIAADkFAAAOAAAA&#10;AAAAAAAAAAAAAC4CAABkcnMvZTJvRG9jLnhtbFBLAQItABQABgAIAAAAIQA/33jk3wAAAAsBAAAP&#10;AAAAAAAAAAAAAAAAAM8EAABkcnMvZG93bnJldi54bWxQSwUGAAAAAAQABADzAAAA2wU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Acumulación</w:t>
                            </w:r>
                            <w:proofErr w:type="spellEnd"/>
                            <w:r>
                              <w:rPr>
                                <w:sz w:val="16"/>
                                <w:szCs w:val="16"/>
                              </w:rPr>
                              <w:t xml:space="preserve"> en </w:t>
                            </w:r>
                            <w:proofErr w:type="spellStart"/>
                            <w:r>
                              <w:rPr>
                                <w:sz w:val="16"/>
                                <w:szCs w:val="16"/>
                              </w:rPr>
                              <w:t>Punto</w:t>
                            </w:r>
                            <w:proofErr w:type="spellEnd"/>
                            <w:r>
                              <w:rPr>
                                <w:sz w:val="16"/>
                                <w:szCs w:val="16"/>
                              </w:rPr>
                              <w:t xml:space="preserve"> </w:t>
                            </w:r>
                            <w:proofErr w:type="spellStart"/>
                            <w:r>
                              <w:rPr>
                                <w:sz w:val="16"/>
                                <w:szCs w:val="16"/>
                              </w:rPr>
                              <w:t>Limpio</w:t>
                            </w:r>
                            <w:proofErr w:type="spellEnd"/>
                          </w:p>
                          <w:p w:rsidR="006D28F2" w:rsidRPr="00EA4C14" w:rsidRDefault="006D28F2" w:rsidP="006D28F2">
                            <w:pPr>
                              <w:jc w:val="center"/>
                              <w:rPr>
                                <w:sz w:val="16"/>
                                <w:szCs w:val="16"/>
                              </w:rPr>
                            </w:pPr>
                            <w:r>
                              <w:rPr>
                                <w:rFonts w:asciiTheme="minorHAnsi" w:hAnsi="Calibri" w:cstheme="minorBidi"/>
                                <w:color w:val="FFFFFF" w:themeColor="light1"/>
                                <w:kern w:val="24"/>
                                <w:sz w:val="20"/>
                                <w:szCs w:val="20"/>
                              </w:rPr>
                              <w:t>BALI</w:t>
                            </w:r>
                          </w:p>
                        </w:txbxContent>
                      </v:textbox>
                    </v:shape>
                  </w:pict>
                </mc:Fallback>
              </mc:AlternateContent>
            </w:r>
            <w:r>
              <w:rPr>
                <w:noProof/>
                <w:lang w:val="es-CL" w:eastAsia="es-CL"/>
              </w:rPr>
              <mc:AlternateContent>
                <mc:Choice Requires="wps">
                  <w:drawing>
                    <wp:anchor distT="0" distB="0" distL="114300" distR="114300" simplePos="0" relativeHeight="251716096" behindDoc="0" locked="0" layoutInCell="1" allowOverlap="1" wp14:anchorId="27360705" wp14:editId="5EB81A77">
                      <wp:simplePos x="0" y="0"/>
                      <wp:positionH relativeFrom="column">
                        <wp:posOffset>457835</wp:posOffset>
                      </wp:positionH>
                      <wp:positionV relativeFrom="paragraph">
                        <wp:posOffset>3298825</wp:posOffset>
                      </wp:positionV>
                      <wp:extent cx="1384300" cy="389890"/>
                      <wp:effectExtent l="0" t="0" r="25400" b="10160"/>
                      <wp:wrapNone/>
                      <wp:docPr id="270" name="Proceso 199"/>
                      <wp:cNvGraphicFramePr/>
                      <a:graphic xmlns:a="http://schemas.openxmlformats.org/drawingml/2006/main">
                        <a:graphicData uri="http://schemas.microsoft.com/office/word/2010/wordprocessingShape">
                          <wps:wsp>
                            <wps:cNvSpPr/>
                            <wps:spPr>
                              <a:xfrm>
                                <a:off x="0" y="0"/>
                                <a:ext cx="1384300" cy="38989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Traslado a SALA DE BASURA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360705" id="_x0000_s1037" type="#_x0000_t109" style="position:absolute;left:0;text-align:left;margin-left:36.05pt;margin-top:259.75pt;width:109pt;height:30.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DegIAADoFAAAOAAAAZHJzL2Uyb0RvYy54bWysVEtPGzEQvlfqf7B8L5sNAZKIDYqCqCoh&#10;iICKs+O12VVtj2s72U1/fcfeB4iiHqpevJ6d+ebxzYwvr1qtyEE4X4MpaH4yoUQYDmVtXgr6/enm&#10;y5wSH5gpmQIjCnoUnl6tPn+6bOxSTKECVQpH0Inxy8YWtArBLrPM80po5k/ACoNKCU6zgKJ7yUrH&#10;GvSuVTadTM6zBlxpHXDhPf697pR0lfxLKXi4l9KLQFRBMbeQTpfOXTyz1SVbvjhmq5r3abB/yEKz&#10;2mDQ0dU1C4zsXf2HK11zBx5kOOGgM5Cy5iLVgNXkk3fVPFbMilQLkuPtSJP/f2753WHrSF0WdHqB&#10;/BimsUnbxCeQfLGIBDXWL9Hu0W5dL3m8xmpb6XT8Yh2kTaQeR1JFGwjHn/npfHY6Qd8cdafzxXyR&#10;WM9e0db58FWAJvFSUKmg2VTMhS4Nn3hlh1sfMDrCBvMYWBnSoNf84iwmmsVMu9zSLRyV6KwehMQi&#10;MZtp8pbGS2yUIweGg1H+yBM8+kPLCJG1UiMo/wikwgDqbSNMpJEbgZOPgK/RRusUEUwYgbo24P4O&#10;lp39UHVXayw7tLs2dfR8aN4OyiN22UE3/t7ymxqpvmU+bJnDecfu4A6Hezwi+wWF/kZJBe7XR/+j&#10;PY4hailpcH8K6n/umROUqG8GB3SRz2Zx4ZIwO7uYouDeanZvNWavN4CdyPG1sDxdo31Qw1U60M+4&#10;6usYFVXMcIxdUB7cIGxCt9f4WHCxXiczXDLLwq15tDw6jzzH8Xlqn5mz/bwFnNQ7GHaNLd+NWmcb&#10;kQbW+wCyTnMYme547TuAC5rGs39M4gvwVk5Wr0/e6jcAAAD//wMAUEsDBBQABgAIAAAAIQDfgU9d&#10;3gAAAAoBAAAPAAAAZHJzL2Rvd25yZXYueG1sTI9BT8MwDIXvSPyHyEjcWNqKsbY0nQoCLogDG9yz&#10;xrQVjVMl2Vr+PebEjn5+fv5etV3sKE7ow+BIQbpKQCC1zgzUKfjYP9/kIELUZPToCBX8YIBtfXlR&#10;6dK4md7xtIud4BAKpVbQxziVUoa2R6vDyk1IvPty3urIo++k8XrmcDvKLEnupNUD8YdeT/jYY/u9&#10;O1rGiPv84XPTzLcvMjZvQ/ra+Cev1PXV0tyDiLjEfzP84fMN1Mx0cEcyQYwKNlnKTgXrtFiDYENW&#10;JKwcWMmTAmRdyfMK9S8AAAD//wMAUEsBAi0AFAAGAAgAAAAhALaDOJL+AAAA4QEAABMAAAAAAAAA&#10;AAAAAAAAAAAAAFtDb250ZW50X1R5cGVzXS54bWxQSwECLQAUAAYACAAAACEAOP0h/9YAAACUAQAA&#10;CwAAAAAAAAAAAAAAAAAvAQAAX3JlbHMvLnJlbHNQSwECLQAUAAYACAAAACEACr/lg3oCAAA6BQAA&#10;DgAAAAAAAAAAAAAAAAAuAgAAZHJzL2Uyb0RvYy54bWxQSwECLQAUAAYACAAAACEA34FPXd4AAAAK&#10;AQAADwAAAAAAAAAAAAAAAADUBAAAZHJzL2Rvd25yZXYueG1sUEsFBgAAAAAEAAQA8wAAAN8FAAAA&#10;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Traslado</w:t>
                            </w:r>
                            <w:proofErr w:type="spellEnd"/>
                            <w:r>
                              <w:rPr>
                                <w:sz w:val="16"/>
                                <w:szCs w:val="16"/>
                              </w:rPr>
                              <w:t xml:space="preserve"> a SALA DE BASURA</w:t>
                            </w:r>
                          </w:p>
                        </w:txbxContent>
                      </v:textbox>
                    </v:shape>
                  </w:pict>
                </mc:Fallback>
              </mc:AlternateContent>
            </w:r>
            <w:r>
              <w:rPr>
                <w:noProof/>
                <w:lang w:val="es-CL" w:eastAsia="es-CL"/>
              </w:rPr>
              <mc:AlternateContent>
                <mc:Choice Requires="wps">
                  <w:drawing>
                    <wp:anchor distT="0" distB="0" distL="114300" distR="114300" simplePos="0" relativeHeight="251702784" behindDoc="0" locked="0" layoutInCell="1" allowOverlap="1" wp14:anchorId="57DC244A" wp14:editId="33691BA7">
                      <wp:simplePos x="0" y="0"/>
                      <wp:positionH relativeFrom="column">
                        <wp:posOffset>1141730</wp:posOffset>
                      </wp:positionH>
                      <wp:positionV relativeFrom="paragraph">
                        <wp:posOffset>1911954</wp:posOffset>
                      </wp:positionV>
                      <wp:extent cx="2540" cy="394970"/>
                      <wp:effectExtent l="76200" t="0" r="73660" b="62230"/>
                      <wp:wrapNone/>
                      <wp:docPr id="17" name="Conector recto de flecha 17"/>
                      <wp:cNvGraphicFramePr/>
                      <a:graphic xmlns:a="http://schemas.openxmlformats.org/drawingml/2006/main">
                        <a:graphicData uri="http://schemas.microsoft.com/office/word/2010/wordprocessingShape">
                          <wps:wsp>
                            <wps:cNvCnPr/>
                            <wps:spPr>
                              <a:xfrm>
                                <a:off x="0" y="0"/>
                                <a:ext cx="2540" cy="394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9A52BA" id="_x0000_t32" coordsize="21600,21600" o:spt="32" o:oned="t" path="m,l21600,21600e" filled="f">
                      <v:path arrowok="t" fillok="f" o:connecttype="none"/>
                      <o:lock v:ext="edit" shapetype="t"/>
                    </v:shapetype>
                    <v:shape id="Conector recto de flecha 17" o:spid="_x0000_s1026" type="#_x0000_t32" style="position:absolute;margin-left:89.9pt;margin-top:150.55pt;width:.2pt;height:31.1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FU2QEAAPgDAAAOAAAAZHJzL2Uyb0RvYy54bWysU8uOEzEQvCPxD5bvZJKwsGyUyR6ywAVB&#10;BOwHeD3tGQu/1G7y+HvanmQWASshxMWPcVd3VXXP+vbondgDZhtDKxezuRQQdOxs6Ft5//XdizdS&#10;ZFKhUy4GaOUJsrzdPH+2PqQVLOMQXQcoOEnIq0Nq5UCUVk2T9QBe5VlMEPjRRPSK+Ip906E6cHbv&#10;muV8/ro5ROwSRg0589e78VFuan5jQNMnYzKQcK1kblRXrOtDWZvNWq16VGmw+kxD/QMLr2zgolOq&#10;O0VKfEf7WypvNcYcDc109E00xmqoGljNYv6Lmi+DSlC1sDk5TTbl/5dWf9zvUNiOe3ctRVCee7Tl&#10;TmmKKLBsogNhHOhBCQ5hvw4prxi2DTs833LaYRF/NOjLzrLEsXp8mjyGIwnNH5evrrgPmh9e3lzd&#10;XNcONI/QhJneQ/SiHFqZCZXtB2JKI6dFdVntP2Ti4gy8AEpdF8pKyrq3oRN0SiyG0KrQOyjMObyE&#10;NEXByLme6ORghH8Gw14wy7FMnULYOhR7xfPTfVtMWTiyQIx1bgLNK7cnQefYAoM6mX8LnKJrxRho&#10;AnobIv6pKh0vVM0Yf1E9ai2yH2J3qh2sdvB4VX/Ov0KZ35/vFf74w25+AAAA//8DAFBLAwQUAAYA&#10;CAAAACEAVHT2Et4AAAALAQAADwAAAGRycy9kb3ducmV2LnhtbEyPzU7DMBCE70i8g7VIXCpqp4HS&#10;hDgVioQ4t+UBNrFJIvyT2m6bvj3bExxnZzTzbbWdrWFnHeLonYRsKYBp13k1ul7C1+HjaQMsJnQK&#10;jXdawlVH2Nb3dxWWyl/cTp/3qWdU4mKJEoaUppLz2A3aYlz6STvyvn2wmEiGnquAFyq3hq+EWHOL&#10;o6OFASfdDLr72Z+shF3z3GbX0IiXTyOK4+JYLHIspHx8mN/fgCU9p78w3PAJHWpiav3JqcgM6deC&#10;0JOEXGQZsFtiI1bAWrqs8xx4XfH/P9S/AAAA//8DAFBLAQItABQABgAIAAAAIQC2gziS/gAAAOEB&#10;AAATAAAAAAAAAAAAAAAAAAAAAABbQ29udGVudF9UeXBlc10ueG1sUEsBAi0AFAAGAAgAAAAhADj9&#10;If/WAAAAlAEAAAsAAAAAAAAAAAAAAAAALwEAAF9yZWxzLy5yZWxzUEsBAi0AFAAGAAgAAAAhAFSo&#10;IVTZAQAA+AMAAA4AAAAAAAAAAAAAAAAALgIAAGRycy9lMm9Eb2MueG1sUEsBAi0AFAAGAAgAAAAh&#10;AFR09hLeAAAACwEAAA8AAAAAAAAAAAAAAAAAMwQAAGRycy9kb3ducmV2LnhtbFBLBQYAAAAABAAE&#10;APMAAAA+BQAAAAA=&#10;" strokecolor="black [3040]">
                      <v:stroke endarrow="block"/>
                    </v:shape>
                  </w:pict>
                </mc:Fallback>
              </mc:AlternateContent>
            </w:r>
            <w:r>
              <w:rPr>
                <w:noProof/>
                <w:sz w:val="20"/>
                <w:szCs w:val="20"/>
                <w:lang w:val="es-CL" w:eastAsia="es-CL"/>
              </w:rPr>
              <mc:AlternateContent>
                <mc:Choice Requires="wps">
                  <w:drawing>
                    <wp:anchor distT="0" distB="0" distL="114300" distR="114300" simplePos="0" relativeHeight="251724288" behindDoc="0" locked="0" layoutInCell="1" allowOverlap="1" wp14:anchorId="6256974E" wp14:editId="2EF769AC">
                      <wp:simplePos x="0" y="0"/>
                      <wp:positionH relativeFrom="column">
                        <wp:posOffset>1148715</wp:posOffset>
                      </wp:positionH>
                      <wp:positionV relativeFrom="paragraph">
                        <wp:posOffset>575914</wp:posOffset>
                      </wp:positionV>
                      <wp:extent cx="0" cy="299085"/>
                      <wp:effectExtent l="76200" t="0" r="57150" b="62865"/>
                      <wp:wrapNone/>
                      <wp:docPr id="283" name="Conector recto de flecha 283"/>
                      <wp:cNvGraphicFramePr/>
                      <a:graphic xmlns:a="http://schemas.openxmlformats.org/drawingml/2006/main">
                        <a:graphicData uri="http://schemas.microsoft.com/office/word/2010/wordprocessingShape">
                          <wps:wsp>
                            <wps:cNvCnPr/>
                            <wps:spPr>
                              <a:xfrm>
                                <a:off x="0" y="0"/>
                                <a:ext cx="0" cy="299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A26D83" id="Conector recto de flecha 283" o:spid="_x0000_s1026" type="#_x0000_t32" style="position:absolute;margin-left:90.45pt;margin-top:45.35pt;width:0;height:23.5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3z5wEAADYEAAAOAAAAZHJzL2Uyb0RvYy54bWysU8uuEzEM3SPxD1H2dKZFoN6q07vo5bJB&#10;UPH4gNyM04mUSSLHtNO/x8lMp7yEBGLjxImP7XPibO+H3okTYLLBN3K5qKUAr0Nr/bGRXz4/vlhL&#10;kUj5VrngoZEXSPJ+9/zZ9hw3sApdcC2g4CQ+bc6xkR1R3FRV0h30Ki1CBM+XJmCviF08Vi2qM2fv&#10;XbWq69fVOWAbMWhIiU8fxku5K/mNAU0fjElAwjWSe6NisdinbKvdVm2OqGJn9dSG+ocuemU9F51T&#10;PShS4ivaX1L1VmNIwdBCh74KxlgNhQOzWdY/sfnUqQiFC4uT4ixT+n9p9fvTAYVtG7lav5TCq54f&#10;ac9PpSmgwLyIFoRxoDslcgwrdo5pw8C9P+DkpXjATH8w2OeViYmhqHyZVYaBhB4PNZ+u7u7q9auc&#10;rrrhIiZ6C6EXedPIRKjssSNuaOxoWURWp3eJRuAVkIs6n20KzraP1rni5DmCvUNxUjwBNCyngj9E&#10;kbLujW8FXSKzJ7TKHx1MkTlrlRmPHMuOLg7Gih/BsHrMauyszO2tntIaPF1rOs/RGWa4uxlYF0p/&#10;BE7xGQplpv8GPCNK5eBpBvfWB/xd9ZtMZoy/KjDyzhI8hfZSXr9Iw8NZnnH6SHn6v/cL/Pbdd98A&#10;AAD//wMAUEsDBBQABgAIAAAAIQA0fD2q3gAAAAoBAAAPAAAAZHJzL2Rvd25yZXYueG1sTI/NTsMw&#10;EITvSLyDtUjcqE2QyA9xqoJEEZdWFMTZjZckIl5HsdMGnp4tF7jt7I5mvymXs+vFAcfQedJwvVAg&#10;kGpvO2o0vL0+XmUgQjRkTe8JNXxhgGV1flaawvojveBhFxvBIRQKo6GNcSikDHWLzoSFH5D49uFH&#10;ZyLLsZF2NEcOd71MlLqVznTEH1oz4EOL9educhrSJ7/pNvm8TXBK1qvt9/v9c7/W+vJiXt2BiDjH&#10;PzOc8BkdKmba+4lsED3rTOVs1ZCrFMTJ8LvY83CTZiCrUv6vUP0AAAD//wMAUEsBAi0AFAAGAAgA&#10;AAAhALaDOJL+AAAA4QEAABMAAAAAAAAAAAAAAAAAAAAAAFtDb250ZW50X1R5cGVzXS54bWxQSwEC&#10;LQAUAAYACAAAACEAOP0h/9YAAACUAQAACwAAAAAAAAAAAAAAAAAvAQAAX3JlbHMvLnJlbHNQSwEC&#10;LQAUAAYACAAAACEAPV598+cBAAA2BAAADgAAAAAAAAAAAAAAAAAuAgAAZHJzL2Uyb0RvYy54bWxQ&#10;SwECLQAUAAYACAAAACEANHw9qt4AAAAKAQAADwAAAAAAAAAAAAAAAABBBAAAZHJzL2Rvd25yZXYu&#10;eG1sUEsFBgAAAAAEAAQA8wAAAEwFAAAAAA==&#10;" strokecolor="black [3213]">
                      <v:stroke endarrow="block"/>
                    </v:shape>
                  </w:pict>
                </mc:Fallback>
              </mc:AlternateContent>
            </w:r>
            <w:r w:rsidRPr="009D3B97">
              <w:rPr>
                <w:noProof/>
                <w:szCs w:val="18"/>
                <w:lang w:val="es-CL" w:eastAsia="es-CL"/>
              </w:rPr>
              <w:drawing>
                <wp:anchor distT="0" distB="0" distL="114300" distR="114300" simplePos="0" relativeHeight="251713024" behindDoc="0" locked="0" layoutInCell="1" allowOverlap="1" wp14:anchorId="649DB942" wp14:editId="11D907A6">
                  <wp:simplePos x="0" y="0"/>
                  <wp:positionH relativeFrom="column">
                    <wp:posOffset>932180</wp:posOffset>
                  </wp:positionH>
                  <wp:positionV relativeFrom="paragraph">
                    <wp:posOffset>2653665</wp:posOffset>
                  </wp:positionV>
                  <wp:extent cx="420370" cy="438785"/>
                  <wp:effectExtent l="0" t="0" r="0" b="0"/>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37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B97">
              <w:rPr>
                <w:noProof/>
                <w:sz w:val="20"/>
                <w:szCs w:val="20"/>
                <w:lang w:val="es-CL" w:eastAsia="es-CL"/>
              </w:rPr>
              <w:drawing>
                <wp:anchor distT="0" distB="0" distL="114300" distR="114300" simplePos="0" relativeHeight="251712000" behindDoc="0" locked="0" layoutInCell="1" allowOverlap="1" wp14:anchorId="4E0729A5" wp14:editId="03D57D94">
                  <wp:simplePos x="0" y="0"/>
                  <wp:positionH relativeFrom="column">
                    <wp:posOffset>1329055</wp:posOffset>
                  </wp:positionH>
                  <wp:positionV relativeFrom="paragraph">
                    <wp:posOffset>2640965</wp:posOffset>
                  </wp:positionV>
                  <wp:extent cx="450850" cy="450850"/>
                  <wp:effectExtent l="0" t="0" r="6350" b="6350"/>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B97">
              <w:rPr>
                <w:noProof/>
                <w:sz w:val="20"/>
                <w:szCs w:val="20"/>
                <w:lang w:val="es-CL" w:eastAsia="es-CL"/>
              </w:rPr>
              <w:drawing>
                <wp:anchor distT="0" distB="0" distL="114300" distR="114300" simplePos="0" relativeHeight="251710976" behindDoc="0" locked="0" layoutInCell="1" allowOverlap="1" wp14:anchorId="303F5A0D" wp14:editId="096E82E9">
                  <wp:simplePos x="0" y="0"/>
                  <wp:positionH relativeFrom="column">
                    <wp:posOffset>513715</wp:posOffset>
                  </wp:positionH>
                  <wp:positionV relativeFrom="paragraph">
                    <wp:posOffset>2641600</wp:posOffset>
                  </wp:positionV>
                  <wp:extent cx="461010" cy="447675"/>
                  <wp:effectExtent l="0" t="0" r="0" b="9525"/>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01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727360" behindDoc="0" locked="0" layoutInCell="1" allowOverlap="1" wp14:anchorId="6FA0E47B" wp14:editId="0A6A3999">
                      <wp:simplePos x="0" y="0"/>
                      <wp:positionH relativeFrom="column">
                        <wp:posOffset>455930</wp:posOffset>
                      </wp:positionH>
                      <wp:positionV relativeFrom="paragraph">
                        <wp:posOffset>2305019</wp:posOffset>
                      </wp:positionV>
                      <wp:extent cx="1390015" cy="318770"/>
                      <wp:effectExtent l="0" t="0" r="19685" b="24130"/>
                      <wp:wrapNone/>
                      <wp:docPr id="192" name="Proceso 199"/>
                      <wp:cNvGraphicFramePr/>
                      <a:graphic xmlns:a="http://schemas.openxmlformats.org/drawingml/2006/main">
                        <a:graphicData uri="http://schemas.microsoft.com/office/word/2010/wordprocessingShape">
                          <wps:wsp>
                            <wps:cNvSpPr/>
                            <wps:spPr>
                              <a:xfrm>
                                <a:off x="0" y="0"/>
                                <a:ext cx="1390015" cy="31877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 xml:space="preserve">Segregación Secundaria Contenedores 1000 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0E47B" id="_x0000_s1038" type="#_x0000_t109" style="position:absolute;left:0;text-align:left;margin-left:35.9pt;margin-top:181.5pt;width:109.45pt;height:25.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mjeAIAADoFAAAOAAAAZHJzL2Uyb0RvYy54bWysVN1P2zAQf5+0/8Hy+0hSYKUVKaqKmCYh&#10;qAYTz65jk2i2z7PdJt1fv7PzAWJoD9NeHF/ufvf5O19edVqRg3C+AVPS4iSnRBgOVWOeS/r98ebT&#10;BSU+MFMxBUaU9Cg8vVp9/HDZ2qWYQQ2qEo6gE+OXrS1pHYJdZpnntdDMn4AVBpUSnGYBRfecVY61&#10;6F2rbJbnn7MWXGUdcOE9/r3ulXSV/EspeLiX0otAVEkxt5BOl85dPLPVJVs+O2brhg9psH/IQrPG&#10;YNDJ1TULjOxd84cr3XAHHmQ44aAzkLLhItWA1RT5m2oeamZFqgWb4+3UJv//3PK7w9aRpsLZLWaU&#10;GKZxSNvUTyDFYhEb1Fq/RLsHu3WD5PEaq+2k0/GLdZAuNfU4NVV0gXD8WZwu8rw4p4Sj7rS4mM9T&#10;17MXtHU+fBGgSbyUVCpoNzVzoU/Dp76yw60PGB1ho3kMrAxpo9f5eUw0i5n2uaVbOCrRW30TEovE&#10;bGbJW6KX2ChHDgyJUf0oEjz6Q8sIkY1SE6h4D6TCCBpsI0wkyk3A/D3gS7TJOkUEEyagbgy4v4Nl&#10;bz9W3dcayw7drksTnY/D20F1xCk76OnvLb9psNW3zIctc8h33Azc4XCPR+x+SWG4UVKD+/Xe/2iP&#10;NEQtJS3uT0n9zz1zghL11SBBF8XZWVy4JJydz2couNea3WuN2esN4CQKfC0sT9doH9R4lQ70E676&#10;OkZFFTMcY5eUBzcKm9DvNT4WXKzXyQyXzLJwax4sj85jnyN9Hrsn5uzAt4BMvYNx19jyDdV624g0&#10;sN4HkE3iYex039dhArigiZ7DYxJfgNdysnp58la/AQAA//8DAFBLAwQUAAYACAAAACEAxPJUgt4A&#10;AAAKAQAADwAAAGRycy9kb3ducmV2LnhtbEyPzU7DMBCE70i8g7VI3KjzUzUlxKkCAi6IAy3c3XhJ&#10;ImI7srdNeHuWExxHOzvzTbVb7CjOGOLgnYJ0lYBA13ozuE7B++HpZgsiknZGj96hgm+MsKsvLypd&#10;Gj+7NzzvqRMc4mKpFfREUyllbHu0Oq78hI5vnz5YTSxDJ03QM4fbUWZJspFWD44bej3hQ4/t1/5k&#10;GYMO2/uPopnXz5Ka1yF9acJjUOr6amnuQBAu9GeGX3z+gZqZjv7kTBSjgiJlclKQb3LexIbsNilA&#10;HBWs0zwDWVfy/4T6BwAA//8DAFBLAQItABQABgAIAAAAIQC2gziS/gAAAOEBAAATAAAAAAAAAAAA&#10;AAAAAAAAAABbQ29udGVudF9UeXBlc10ueG1sUEsBAi0AFAAGAAgAAAAhADj9If/WAAAAlAEAAAsA&#10;AAAAAAAAAAAAAAAALwEAAF9yZWxzLy5yZWxzUEsBAi0AFAAGAAgAAAAhABkzaaN4AgAAOgUAAA4A&#10;AAAAAAAAAAAAAAAALgIAAGRycy9lMm9Eb2MueG1sUEsBAi0AFAAGAAgAAAAhAMTyVILeAAAACgEA&#10;AA8AAAAAAAAAAAAAAAAA0gQAAGRycy9kb3ducmV2LnhtbFBLBQYAAAAABAAEAPMAAADdBQ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Segregación</w:t>
                            </w:r>
                            <w:proofErr w:type="spellEnd"/>
                            <w:r>
                              <w:rPr>
                                <w:sz w:val="16"/>
                                <w:szCs w:val="16"/>
                              </w:rPr>
                              <w:t xml:space="preserve"> </w:t>
                            </w:r>
                            <w:proofErr w:type="spellStart"/>
                            <w:r>
                              <w:rPr>
                                <w:sz w:val="16"/>
                                <w:szCs w:val="16"/>
                              </w:rPr>
                              <w:t>Secundaria</w:t>
                            </w:r>
                            <w:proofErr w:type="spellEnd"/>
                            <w:r>
                              <w:rPr>
                                <w:sz w:val="16"/>
                                <w:szCs w:val="16"/>
                              </w:rPr>
                              <w:t xml:space="preserve"> </w:t>
                            </w:r>
                            <w:proofErr w:type="spellStart"/>
                            <w:r>
                              <w:rPr>
                                <w:sz w:val="16"/>
                                <w:szCs w:val="16"/>
                              </w:rPr>
                              <w:t>Contenedores</w:t>
                            </w:r>
                            <w:proofErr w:type="spellEnd"/>
                            <w:r>
                              <w:rPr>
                                <w:sz w:val="16"/>
                                <w:szCs w:val="16"/>
                              </w:rPr>
                              <w:t xml:space="preserve"> 1000 </w:t>
                            </w:r>
                            <w:proofErr w:type="spellStart"/>
                            <w:r>
                              <w:rPr>
                                <w:sz w:val="16"/>
                                <w:szCs w:val="16"/>
                              </w:rPr>
                              <w:t>Lt</w:t>
                            </w:r>
                            <w:proofErr w:type="spellEnd"/>
                            <w:r>
                              <w:rPr>
                                <w:sz w:val="16"/>
                                <w:szCs w:val="16"/>
                              </w:rPr>
                              <w:t xml:space="preserve">  </w:t>
                            </w:r>
                          </w:p>
                        </w:txbxContent>
                      </v:textbox>
                    </v:shape>
                  </w:pict>
                </mc:Fallback>
              </mc:AlternateContent>
            </w:r>
            <w:r>
              <w:rPr>
                <w:noProof/>
                <w:sz w:val="20"/>
                <w:szCs w:val="20"/>
                <w:lang w:val="es-CL" w:eastAsia="es-CL"/>
              </w:rPr>
              <mc:AlternateContent>
                <mc:Choice Requires="wps">
                  <w:drawing>
                    <wp:anchor distT="0" distB="0" distL="114300" distR="114300" simplePos="0" relativeHeight="251698688" behindDoc="0" locked="0" layoutInCell="1" allowOverlap="1" wp14:anchorId="28306040" wp14:editId="62E93D88">
                      <wp:simplePos x="0" y="0"/>
                      <wp:positionH relativeFrom="column">
                        <wp:posOffset>1139713</wp:posOffset>
                      </wp:positionH>
                      <wp:positionV relativeFrom="paragraph">
                        <wp:posOffset>2566035</wp:posOffset>
                      </wp:positionV>
                      <wp:extent cx="0" cy="720725"/>
                      <wp:effectExtent l="76200" t="0" r="57150" b="60325"/>
                      <wp:wrapNone/>
                      <wp:docPr id="193" name="Conector recto de flecha 193"/>
                      <wp:cNvGraphicFramePr/>
                      <a:graphic xmlns:a="http://schemas.openxmlformats.org/drawingml/2006/main">
                        <a:graphicData uri="http://schemas.microsoft.com/office/word/2010/wordprocessingShape">
                          <wps:wsp>
                            <wps:cNvCnPr/>
                            <wps:spPr>
                              <a:xfrm>
                                <a:off x="0" y="0"/>
                                <a:ext cx="0" cy="720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412E72" id="Conector recto de flecha 193" o:spid="_x0000_s1026" type="#_x0000_t32" style="position:absolute;margin-left:89.75pt;margin-top:202.05pt;width:0;height:56.7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wv5QEAADYEAAAOAAAAZHJzL2Uyb0RvYy54bWysU9uOEzEMfUfiH6K805kWwULV6T50WV4Q&#10;VFw+IJtxOpFyk2N6+XuczOyUm5BAvCRx4mP7HDub27N34giYbQydXC5aKSDo2Ntw6OSXz/fPXkmR&#10;SYVeuRigkxfI8nb79MnmlNawikN0PaDgICGvT6mTA1FaN03WA3iVFzFB4EcT0StiEw9Nj+rE0b1r&#10;Vm37sjlF7BNGDTnz7d34KLc1vjGg6YMxGUi4TnJtVFes60NZm+1GrQ+o0mD1VIb6hyq8soGTzqHu&#10;FCnxFe0vobzVGHM0tNDRN9EYq6FyYDbL9ic2nwaVoHJhcXKaZcr/L6x+f9yjsD337vVzKYLy3KQd&#10;t0pTRIFlEz0I40APShQfVuyU8pqBu7DHycppj4X+2aAvOxMT56ryZVYZziT0eKn59mbV3qxelHDN&#10;FZcw01uIXpRDJzOhsoeBuKCxomUVWR3fZRqBj4CS1IWy5uhsf2+dq0aZI9g5FEfFE0Dn5ZTwBy9S&#10;1r0JvaBLYvaEVoWDg8mzRG0K45FjPdHFwZjxIxhWj1mNldW5veZTWkOgx5wusHeBGa5uBraV0h+B&#10;k3+BQp3pvwHPiJo5BprB3oaIv8t+lcmM/o8KjLyLBA+xv9TuV2l4OGsbp49Upv97u8Kv3337DQAA&#10;//8DAFBLAwQUAAYACAAAACEAKZQeDuAAAAALAQAADwAAAGRycy9kb3ducmV2LnhtbEyPwW7CMAyG&#10;75P2DpEncRtpK6DQNUUMCaZdQINp59B4bbXEqZoUyp5+YZft+Nuffn/Ol4PR7IydaywJiMcRMKTS&#10;qoYqAe/HzeMcmPOSlNSWUMAVHSyL+7tcZspe6A3PB1+xUEIukwJq79uMc1fWaKQb2xYp7D5tZ6QP&#10;sau46uQllBvNkyiacSMbChdq2eK6xvLr0BsB6YvdNbvFsE+wT7ar/ffH86veCjF6GFZPwDwO/g+G&#10;m35QhyI4nWxPyjEdcrqYBlTAJJrEwG7E7+QkYBqnM+BFzv//UPwAAAD//wMAUEsBAi0AFAAGAAgA&#10;AAAhALaDOJL+AAAA4QEAABMAAAAAAAAAAAAAAAAAAAAAAFtDb250ZW50X1R5cGVzXS54bWxQSwEC&#10;LQAUAAYACAAAACEAOP0h/9YAAACUAQAACwAAAAAAAAAAAAAAAAAvAQAAX3JlbHMvLnJlbHNQSwEC&#10;LQAUAAYACAAAACEAVgQcL+UBAAA2BAAADgAAAAAAAAAAAAAAAAAuAgAAZHJzL2Uyb0RvYy54bWxQ&#10;SwECLQAUAAYACAAAACEAKZQeDuAAAAALAQAADwAAAAAAAAAAAAAAAAA/BAAAZHJzL2Rvd25yZXYu&#10;eG1sUEsFBgAAAAAEAAQA8wAAAEwFAAAAAA==&#10;" strokecolor="black [3213]">
                      <v:stroke endarrow="block"/>
                    </v:shape>
                  </w:pict>
                </mc:Fallback>
              </mc:AlternateContent>
            </w:r>
            <w:r>
              <w:rPr>
                <w:noProof/>
                <w:lang w:val="es-CL" w:eastAsia="es-CL"/>
              </w:rPr>
              <mc:AlternateContent>
                <mc:Choice Requires="wps">
                  <w:drawing>
                    <wp:anchor distT="0" distB="0" distL="114300" distR="114300" simplePos="0" relativeHeight="251704832" behindDoc="0" locked="0" layoutInCell="1" allowOverlap="1" wp14:anchorId="28EA72C8" wp14:editId="45423D78">
                      <wp:simplePos x="0" y="0"/>
                      <wp:positionH relativeFrom="column">
                        <wp:posOffset>770890</wp:posOffset>
                      </wp:positionH>
                      <wp:positionV relativeFrom="paragraph">
                        <wp:posOffset>263414</wp:posOffset>
                      </wp:positionV>
                      <wp:extent cx="765810" cy="323215"/>
                      <wp:effectExtent l="0" t="0" r="15240" b="19685"/>
                      <wp:wrapNone/>
                      <wp:docPr id="198" name="Terminador 198"/>
                      <wp:cNvGraphicFramePr/>
                      <a:graphic xmlns:a="http://schemas.openxmlformats.org/drawingml/2006/main">
                        <a:graphicData uri="http://schemas.microsoft.com/office/word/2010/wordprocessingShape">
                          <wps:wsp>
                            <wps:cNvSpPr/>
                            <wps:spPr>
                              <a:xfrm>
                                <a:off x="0" y="0"/>
                                <a:ext cx="765810" cy="323215"/>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rsidR="006D28F2" w:rsidRPr="0096188E" w:rsidRDefault="006D28F2" w:rsidP="006D28F2">
                                  <w:pPr>
                                    <w:jc w:val="center"/>
                                    <w:rPr>
                                      <w:sz w:val="20"/>
                                      <w:szCs w:val="20"/>
                                    </w:rPr>
                                  </w:pPr>
                                  <w:r w:rsidRPr="0096188E">
                                    <w:rPr>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EA72C8" id="_x0000_t116" coordsize="21600,21600" o:spt="116" path="m3475,qx,10800,3475,21600l18125,21600qx21600,10800,18125,xe">
                      <v:stroke joinstyle="miter"/>
                      <v:path gradientshapeok="t" o:connecttype="rect" textboxrect="1018,3163,20582,18437"/>
                    </v:shapetype>
                    <v:shape id="Terminador 198" o:spid="_x0000_s1039" type="#_x0000_t116" style="position:absolute;left:0;text-align:left;margin-left:60.7pt;margin-top:20.75pt;width:60.3pt;height:25.4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XNqgIAALEFAAAOAAAAZHJzL2Uyb0RvYy54bWysVN1v2yAQf5+0/wHxvjpOv6M6VZSq06Su&#10;rdZOfSYYamvAMSCxs79+Bzhulk17mPZiw3Gfv/vdXV33WpGNcL4FU9HyaEKJMBzq1rxW9Ovz7YcL&#10;SnxgpmYKjKjoVnh6PX//7qqzMzGFBlQtHEEnxs86W9EmBDsrCs8boZk/AisMPkpwmgW8uteidqxD&#10;71oV08nkrOjA1dYBF96j9CY/0nnyL6Xg4UFKLwJRFcXcQvq69F3FbzG/YrNXx2zT8iEN9g9ZaNYa&#10;DDq6umGBkbVrf3OlW+7AgwxHHHQBUrZcpBqwmnJyUM1Tw6xItSA43o4w+f/nlt9vHh1pa+zdJbbK&#10;MI1NehZOt4bV4EiUIkad9TNUfbKPbrh5PMaCe+l0/GMppE+4bkdcRR8IR+H52elFiehzfDqeHk/L&#10;0+izeDO2zoePAjSJh4pKBd2yYS4MiQRwCVy2ufMhW+4sYmgPqq1vW6XSJTJHLJUjG4Y9Z5wLE8pk&#10;rtb6M9RZjtyZDN1HMXIkiy92YkwucTB6Sqn+EkQZ0mEp5XkuJKKT8UinsFUipqLMFyERW0RgmhIY&#10;PeZg9bdywCFpRhOJVYxGOesDI4XFZAgG3WgmEtNHw8nfo43aKSKYMBpi1weoD6K+pSqzPmKyV2s8&#10;hn7VJyKNhFlBvUVyOchT5y2/bbG/d8yHR+ZwzJASuDrCA35iyysKw4mSBtyPP8mjPrIfXynpcGwr&#10;6r+vmROUqE8G5+KyPDmJc54uJ6fnU7y4/ZfV/otZ6yUgS0pcUpanY9QPaneUDvQLbphFjIpPzHCM&#10;XVEe3O6yDHmd4I7iYrFIajjbloU782R5dB5xjoR97l+YswPJA07HPexGnM0OyJ11o6WBxTqAbBPz&#10;I9IZ16EDuBcSP4cdFhfP/j1pvW3a+U8AAAD//wMAUEsDBBQABgAIAAAAIQAhT4kF3gAAAAkBAAAP&#10;AAAAZHJzL2Rvd25yZXYueG1sTI9BTsMwEEX3SNzBGiR21IkVKghxKkqFxAJRNXAANx7iQDyOYrdN&#10;b8+wguXXPP15v1rNfhBHnGIfSEO+yEAgtcH21Gn4eH++uQMRkyFrhkCo4YwRVvXlRWVKG060w2OT&#10;OsElFEujwaU0llLG1qE3cRFGJL59hsmbxHHqpJ3Micv9IFWWLaU3PfEHZ0Z8cth+NwevYbf+kn5Q&#10;r2H5sn7bjG573sSs0fr6an58AJFwTn8w/OqzOtTstA8HslEMnFVeMKqhyG9BMKAKxeP2Gu5VAbKu&#10;5P8F9Q8AAAD//wMAUEsBAi0AFAAGAAgAAAAhALaDOJL+AAAA4QEAABMAAAAAAAAAAAAAAAAAAAAA&#10;AFtDb250ZW50X1R5cGVzXS54bWxQSwECLQAUAAYACAAAACEAOP0h/9YAAACUAQAACwAAAAAAAAAA&#10;AAAAAAAvAQAAX3JlbHMvLnJlbHNQSwECLQAUAAYACAAAACEAFZuVzaoCAACxBQAADgAAAAAAAAAA&#10;AAAAAAAuAgAAZHJzL2Uyb0RvYy54bWxQSwECLQAUAAYACAAAACEAIU+JBd4AAAAJAQAADwAAAAAA&#10;AAAAAAAAAAAEBQAAZHJzL2Rvd25yZXYueG1sUEsFBgAAAAAEAAQA8wAAAA8GAAAAAA==&#10;" fillcolor="#dbe5f1 [660]" strokecolor="black [3200]" strokeweight=".25pt">
                      <v:textbox>
                        <w:txbxContent>
                          <w:p w:rsidR="006D28F2" w:rsidRPr="0096188E" w:rsidRDefault="006D28F2" w:rsidP="006D28F2">
                            <w:pPr>
                              <w:jc w:val="center"/>
                              <w:rPr>
                                <w:sz w:val="20"/>
                                <w:szCs w:val="20"/>
                              </w:rPr>
                            </w:pPr>
                            <w:r w:rsidRPr="0096188E">
                              <w:rPr>
                                <w:sz w:val="20"/>
                                <w:szCs w:val="20"/>
                              </w:rPr>
                              <w:t>INICIO</w:t>
                            </w:r>
                          </w:p>
                        </w:txbxContent>
                      </v:textbox>
                    </v:shape>
                  </w:pict>
                </mc:Fallback>
              </mc:AlternateContent>
            </w:r>
            <w:r>
              <w:rPr>
                <w:noProof/>
                <w:lang w:val="es-CL" w:eastAsia="es-CL"/>
              </w:rPr>
              <mc:AlternateContent>
                <mc:Choice Requires="wps">
                  <w:drawing>
                    <wp:anchor distT="0" distB="0" distL="114300" distR="114300" simplePos="0" relativeHeight="251701760" behindDoc="0" locked="0" layoutInCell="1" allowOverlap="1" wp14:anchorId="193D0421" wp14:editId="54D4302B">
                      <wp:simplePos x="0" y="0"/>
                      <wp:positionH relativeFrom="column">
                        <wp:posOffset>1136650</wp:posOffset>
                      </wp:positionH>
                      <wp:positionV relativeFrom="paragraph">
                        <wp:posOffset>1291479</wp:posOffset>
                      </wp:positionV>
                      <wp:extent cx="0" cy="219075"/>
                      <wp:effectExtent l="76200" t="0" r="57150" b="47625"/>
                      <wp:wrapNone/>
                      <wp:docPr id="264" name="Conector recto de flecha 26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B5038B" id="Conector recto de flecha 264" o:spid="_x0000_s1026" type="#_x0000_t32" style="position:absolute;margin-left:89.5pt;margin-top:101.7pt;width:0;height:17.2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sP0gEAAPcDAAAOAAAAZHJzL2Uyb0RvYy54bWysU9uOEzEMfUfiH6K805lWsMCo033oAi8I&#10;KhY+IJtxOhG5yTG9/D1Opp1FXCSEeHFuPvY5trO+PXknDoDZxtDL5aKVAoKOgw37Xn75/PbZKyky&#10;qTAoFwP08gxZ3m6ePlkfUwerOEY3AAoOEnJ3TL0ciVLXNFmP4FVexASBH01Er4iPuG8GVEeO7l2z&#10;atub5hhxSBg15My3d9Oj3NT4xoCmj8ZkIOF6ydyoWqz2odhms1bdHlUarb7QUP/AwisbOOkc6k6R&#10;Et/Q/hLKW40xR0MLHX0TjbEaqgZWs2x/UnM/qgRVCxcnp7lM+f+F1R8OOxR26OXq5rkUQXlu0pZb&#10;pSmiwLKIAYRxoEclig9X7Jhyx8Bt2OHllNMOi/yTQV9WFiZOtcrnucpwIqGnS823q+Xr9uWLEq55&#10;xCXM9A6iF2XTy0yo7H4kJjQxWtYiq8P7TBPwCihJXSiWlHVvwiDonFgKoVVh7+CSp7g0hf5EuO7o&#10;7GCCfwLDpWCKU5o6hLB1KA6Kx2f4upyjsGeBGOvcDGortz+CLr4FBnUw/xY4e9eMMdAM9DZE/F1W&#10;Ol2pmsn/qnrSWmQ/xOFc21fLwdNV+3D5CWV8fzxX+ON/3XwHAAD//wMAUEsDBBQABgAIAAAAIQBh&#10;yMgx3QAAAAsBAAAPAAAAZHJzL2Rvd25yZXYueG1sTI/NTsMwEITvSLyDtUhcKmq3KbQOcSoUCXFu&#10;4QGceJtE+CeN3TZ9e7Zc4Dizo9lviu3kLDvjGPvgFSzmAhj6Jpjetwq+Pt+fNsBi0t5oGzwquGKE&#10;bXl/V+jchIvf4XmfWkYlPuZaQZfSkHMemw6djvMwoKfbIYxOJ5Jjy82oL1TuLF8K8cKd7j196PSA&#10;VYfN9/7kFOyqVb24jpV4/rBCHmdHOcu0VOrxYXp7BZZwSn9huOETOpTEVIeTN5FZ0mtJW5KCpchW&#10;wG6JX6cmJ1tL4GXB/28ofwAAAP//AwBQSwECLQAUAAYACAAAACEAtoM4kv4AAADhAQAAEwAAAAAA&#10;AAAAAAAAAAAAAAAAW0NvbnRlbnRfVHlwZXNdLnhtbFBLAQItABQABgAIAAAAIQA4/SH/1gAAAJQB&#10;AAALAAAAAAAAAAAAAAAAAC8BAABfcmVscy8ucmVsc1BLAQItABQABgAIAAAAIQAuUbsP0gEAAPcD&#10;AAAOAAAAAAAAAAAAAAAAAC4CAABkcnMvZTJvRG9jLnhtbFBLAQItABQABgAIAAAAIQBhyMgx3QAA&#10;AAsBAAAPAAAAAAAAAAAAAAAAACwEAABkcnMvZG93bnJldi54bWxQSwUGAAAAAAQABADzAAAANgUA&#10;AAAA&#10;" strokecolor="black [3040]">
                      <v:stroke endarrow="block"/>
                    </v:shape>
                  </w:pict>
                </mc:Fallback>
              </mc:AlternateContent>
            </w:r>
            <w:r>
              <w:rPr>
                <w:noProof/>
                <w:lang w:val="es-CL" w:eastAsia="es-CL"/>
              </w:rPr>
              <mc:AlternateContent>
                <mc:Choice Requires="wps">
                  <w:drawing>
                    <wp:anchor distT="0" distB="0" distL="114300" distR="114300" simplePos="0" relativeHeight="251726336" behindDoc="0" locked="0" layoutInCell="1" allowOverlap="1" wp14:anchorId="6B48B4B7" wp14:editId="5F49BB2D">
                      <wp:simplePos x="0" y="0"/>
                      <wp:positionH relativeFrom="column">
                        <wp:posOffset>453390</wp:posOffset>
                      </wp:positionH>
                      <wp:positionV relativeFrom="paragraph">
                        <wp:posOffset>1521984</wp:posOffset>
                      </wp:positionV>
                      <wp:extent cx="1390015" cy="318770"/>
                      <wp:effectExtent l="0" t="0" r="19685" b="24130"/>
                      <wp:wrapNone/>
                      <wp:docPr id="287" name="Proceso 199"/>
                      <wp:cNvGraphicFramePr/>
                      <a:graphic xmlns:a="http://schemas.openxmlformats.org/drawingml/2006/main">
                        <a:graphicData uri="http://schemas.microsoft.com/office/word/2010/wordprocessingShape">
                          <wps:wsp>
                            <wps:cNvSpPr/>
                            <wps:spPr>
                              <a:xfrm>
                                <a:off x="0" y="0"/>
                                <a:ext cx="1390015" cy="31877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 xml:space="preserve">Segregación Inicial Contenedores 120LT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48B4B7" id="_x0000_s1040" type="#_x0000_t109" style="position:absolute;left:0;text-align:left;margin-left:35.7pt;margin-top:119.85pt;width:109.45pt;height:25.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seAIAADoFAAAOAAAAZHJzL2Uyb0RvYy54bWysVF1v2yAUfZ+0/4B4X22n7dJEcaooVadJ&#10;VRutnfpMMMTWgMuAxM5+/S7Ycauu2sO0Fwy+99yPw7ksrjutyEE434ApaXGWUyIMh6oxu5J+f7r9&#10;dEWJD8xUTIERJT0KT6+XHz8sWjsXE6hBVcIRDGL8vLUlrUOw8yzzvBaa+TOwwqBRgtMs4NHtssqx&#10;FqNrlU3y/HPWgqusAy68x783vZEuU3wpBQ8PUnoRiCop1hbS6tK6jWu2XLD5zjFbN3wog/1DFZo1&#10;BpOOoW5YYGTvmj9C6YY78CDDGQedgZQNF6kH7KbI33TzWDMrUi9IjrcjTf7/heX3h40jTVXSydWU&#10;EsM0XtIm8QmkmM0iQa31c/R7tBs3nDxuY7eddDp+sQ/SJVKPI6miC4Tjz+J8lufFJSUcbefF1XSa&#10;WM9e0Nb58EWAJnFTUqmgXdfMhb4Mn3hlhzsfMDvCTu4xsTKkjVGnl7HQLFba15Z24ahE7/VNSGwS&#10;q5mkaEleYq0cOTAURvWjSPAYDz0jRDZKjaDiPZAKJ9DgG2EiSW4E5u8BX7KN3ikjmDACdWPA/R0s&#10;e/9T132vse3Qbbt0o+PlbaE64i076OXvLb9tkOo75sOGOdQ7TgbOcHjAJbJfUhh2lNTgfr33P/qj&#10;DNFKSYvzU1L/c8+coER9NSjQWXFxEQcuHS4upxM8uNeW7WuL2es14E0U+FpYnrbRP6jTVjrQzzjq&#10;q5gVTcxwzF1SHtzpsA79XONjwcVqldxwyCwLd+bR8hg88hzl89Q9M2cHvQVU6j2cZo3N30it941I&#10;A6t9ANkkHUame16HG8ABTfIcHpP4Arw+J6+XJ2/5GwAA//8DAFBLAwQUAAYACAAAACEAGorqnt4A&#10;AAAKAQAADwAAAGRycy9kb3ducmV2LnhtbEyPTU/DMAyG70j8h8hI3FjabqIfazoVBFwQBzZ2z1rT&#10;VjROlWRr+feYE9xs+fHrx+VuMaO4oPODJQXxKgKB1Nh2oE7Bx+H5LgPhg6ZWj5ZQwTd62FXXV6Uu&#10;WjvTO172oRMcQr7QCvoQpkJK3/RotF/ZCYlnn9YZHbh1nWydnjncjDKJontp9EB8odcTPvbYfO3P&#10;hjXCIXs4pvW8eZGhfhvi19o9OaVub5Z6CyLgEv5g+NXnHajY6WTP1HoxKkjjDZMKknWegmAgyaM1&#10;iBMXWZ6DrEr5/4XqBwAA//8DAFBLAQItABQABgAIAAAAIQC2gziS/gAAAOEBAAATAAAAAAAAAAAA&#10;AAAAAAAAAABbQ29udGVudF9UeXBlc10ueG1sUEsBAi0AFAAGAAgAAAAhADj9If/WAAAAlAEAAAsA&#10;AAAAAAAAAAAAAAAALwEAAF9yZWxzLy5yZWxzUEsBAi0AFAAGAAgAAAAhAML6uyx4AgAAOgUAAA4A&#10;AAAAAAAAAAAAAAAALgIAAGRycy9lMm9Eb2MueG1sUEsBAi0AFAAGAAgAAAAhABqK6p7eAAAACgEA&#10;AA8AAAAAAAAAAAAAAAAA0gQAAGRycy9kb3ducmV2LnhtbFBLBQYAAAAABAAEAPMAAADdBQ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Segregación</w:t>
                            </w:r>
                            <w:proofErr w:type="spellEnd"/>
                            <w:r>
                              <w:rPr>
                                <w:sz w:val="16"/>
                                <w:szCs w:val="16"/>
                              </w:rPr>
                              <w:t xml:space="preserve"> </w:t>
                            </w:r>
                            <w:proofErr w:type="spellStart"/>
                            <w:r>
                              <w:rPr>
                                <w:sz w:val="16"/>
                                <w:szCs w:val="16"/>
                              </w:rPr>
                              <w:t>Inicial</w:t>
                            </w:r>
                            <w:proofErr w:type="spellEnd"/>
                            <w:r>
                              <w:rPr>
                                <w:sz w:val="16"/>
                                <w:szCs w:val="16"/>
                              </w:rPr>
                              <w:t xml:space="preserve"> </w:t>
                            </w:r>
                            <w:proofErr w:type="spellStart"/>
                            <w:r>
                              <w:rPr>
                                <w:sz w:val="16"/>
                                <w:szCs w:val="16"/>
                              </w:rPr>
                              <w:t>Contenedores</w:t>
                            </w:r>
                            <w:proofErr w:type="spellEnd"/>
                            <w:r>
                              <w:rPr>
                                <w:sz w:val="16"/>
                                <w:szCs w:val="16"/>
                              </w:rPr>
                              <w:t xml:space="preserve"> 120LT  </w:t>
                            </w:r>
                          </w:p>
                        </w:txbxContent>
                      </v:textbox>
                    </v:shape>
                  </w:pict>
                </mc:Fallback>
              </mc:AlternateContent>
            </w:r>
            <w:r w:rsidRPr="00D564F8">
              <w:rPr>
                <w:noProof/>
                <w:sz w:val="20"/>
                <w:szCs w:val="20"/>
                <w:lang w:val="es-CL" w:eastAsia="es-CL"/>
              </w:rPr>
              <w:drawing>
                <wp:anchor distT="0" distB="0" distL="114300" distR="114300" simplePos="0" relativeHeight="251709952" behindDoc="0" locked="0" layoutInCell="1" allowOverlap="1" wp14:anchorId="2A9EA05D" wp14:editId="227AE2A8">
                  <wp:simplePos x="0" y="0"/>
                  <wp:positionH relativeFrom="column">
                    <wp:posOffset>127000</wp:posOffset>
                  </wp:positionH>
                  <wp:positionV relativeFrom="paragraph">
                    <wp:posOffset>1872504</wp:posOffset>
                  </wp:positionV>
                  <wp:extent cx="2069465" cy="210820"/>
                  <wp:effectExtent l="0" t="0" r="6985" b="0"/>
                  <wp:wrapNone/>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9465"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g">
                  <w:drawing>
                    <wp:anchor distT="0" distB="0" distL="114300" distR="114300" simplePos="0" relativeHeight="251705856" behindDoc="0" locked="0" layoutInCell="1" allowOverlap="1" wp14:anchorId="5F561CD3" wp14:editId="059CA3AC">
                      <wp:simplePos x="0" y="0"/>
                      <wp:positionH relativeFrom="column">
                        <wp:posOffset>751205</wp:posOffset>
                      </wp:positionH>
                      <wp:positionV relativeFrom="paragraph">
                        <wp:posOffset>6055906</wp:posOffset>
                      </wp:positionV>
                      <wp:extent cx="765810" cy="571500"/>
                      <wp:effectExtent l="0" t="0" r="15240" b="19050"/>
                      <wp:wrapNone/>
                      <wp:docPr id="29" name="Grupo 29"/>
                      <wp:cNvGraphicFramePr/>
                      <a:graphic xmlns:a="http://schemas.openxmlformats.org/drawingml/2006/main">
                        <a:graphicData uri="http://schemas.microsoft.com/office/word/2010/wordprocessingGroup">
                          <wpg:wgp>
                            <wpg:cNvGrpSpPr/>
                            <wpg:grpSpPr>
                              <a:xfrm>
                                <a:off x="0" y="0"/>
                                <a:ext cx="765810" cy="571500"/>
                                <a:chOff x="25628" y="1657033"/>
                                <a:chExt cx="762000" cy="586227"/>
                              </a:xfrm>
                            </wpg:grpSpPr>
                            <wps:wsp>
                              <wps:cNvPr id="34" name="Terminador 198"/>
                              <wps:cNvSpPr/>
                              <wps:spPr>
                                <a:xfrm>
                                  <a:off x="25628" y="1920045"/>
                                  <a:ext cx="762000" cy="323215"/>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rsidR="006D28F2" w:rsidRPr="0096188E" w:rsidRDefault="006D28F2" w:rsidP="006D28F2">
                                    <w:pPr>
                                      <w:jc w:val="center"/>
                                      <w:rPr>
                                        <w:sz w:val="22"/>
                                        <w:szCs w:val="22"/>
                                      </w:rPr>
                                    </w:pPr>
                                    <w:r w:rsidRPr="0096188E">
                                      <w:rPr>
                                        <w:sz w:val="22"/>
                                        <w:szCs w:val="2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onector recto de flecha 36"/>
                              <wps:cNvCnPr/>
                              <wps:spPr>
                                <a:xfrm flipH="1">
                                  <a:off x="395983" y="1657033"/>
                                  <a:ext cx="132" cy="262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561CD3" id="Grupo 29" o:spid="_x0000_s1041" style="position:absolute;left:0;text-align:left;margin-left:59.15pt;margin-top:476.85pt;width:60.3pt;height:45pt;z-index:251705856;mso-height-relative:margin" coordorigin="256,16570" coordsize="7620,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vVtQMAAG8JAAAOAAAAZHJzL2Uyb0RvYy54bWy8Vltv1DwQff8k/oPld5pNstlL1BRVCy2f&#10;VKCiRTy7jnMRjm1sb7PLr2dsJ9ntUkACiRevL+PxzJk5J3v+atdx9Mi0aaUocHw2w4gJKstW1AX+&#10;dH/1coWRsUSUhEvBCrxnBr+6ePHfea9ylshG8pJpBE6EyXtV4MZalUeRoQ3riDmTigk4rKTuiIWl&#10;rqNSkx68dzxKZrNF1EtdKi0pMwZ2X4dDfOH9VxWj9kNVGWYRLzDEZv2o/fjgxujinOS1Jqpp6RAG&#10;+YMoOtIKeHRy9ZpYgra6/cFV11ItjazsGZVdJKuqpcznANnEs5NsrrXcKp9Lnfe1mmACaE9w+mO3&#10;9P3jrUZtWeBkjZEgHdToWm+VRLAGcHpV52BzrdWdutXDRh1WLt9dpTv3C5mgnYd1P8HKdhZR2Fwu&#10;slUM4FM4ypZxNhtgpw3Uxt1KskUCfQLH8SJbztI0lIU2byYPUOvRw2qRJEtnEY3PRy7KKaheQSuZ&#10;A1rm79C6a4hivgjGITGglc5HtO6Z7lpBSqlRvF4FzLzlBJjJDWD3DFpHea8hwXkW8j7gdsg6TdIk&#10;9udT1iRX2thrJjvkJgWuuOw3DdF2CMlK7XuSPN4YG/Aab7hgjORtedVy7heOcGzDNXokQBVCKRM2&#10;9tf5tnsny7DvAhqqB9uufN58NW5DcJ66zpMv0JNHuEB9gdN4GRJxhQrI+Jndc+ZC4eIjq6AlXWP4&#10;ACaP4bHySzxU31u6KxVkMV0KUZ9c4pBMgGCwddeYF4jp4uzXr03W/kUp7HQR6j9AffLqIdQq2AMm&#10;R7m6qd097Dz/gCGeXiZ/kOUe2kzLoFZG0asWCnxDjL0lGuQJmACSaz/A4GpeYDnMMGqk/vbcvrMH&#10;HsApRj3IXYHN1y3RDCP+vwCGrOP53OmjX8yzZQILfXzycHwitt1GQpvEIO6K+qmzt3ycVlp2n0GZ&#10;L92rcEQEhbcLTK0eFxsbZBi0nbLLS28GmqiIvRF3ijrnDmjXsfe7z0Srocst0OO9HFlJ8pPuDrbu&#10;ppCXWyur1re+gzrgOpQAFMKp27+QisUoFRv4BFJgJdLuB5UMVZzRhqB0MdYeFGYjBqEd2RFkDmxb&#10;9XaEZdDbdJ2tV+mP0jlKSJwmQXeTRbLM/Cs/1w9jNWnrxkKYIc5QgROAneA4eLlwoyUtfyNKZPcK&#10;vhxWt0TUnE38HPvd699R5z9h+bOEPVDneZb/hqz/kuV2N2nLz1geWs8J0NByfua/6jB78rfheO2t&#10;Dv+TLr4DAAD//wMAUEsDBBQABgAIAAAAIQAEwGVe4gAAAAwBAAAPAAAAZHJzL2Rvd25yZXYueG1s&#10;TI/BTsMwEETvSPyDtUjcqJOGQhriVFUFnKpKtEiImxtvk6jxOordJP17lhMcZ+dpdiZfTbYVA/a+&#10;caQgnkUgkEpnGqoUfB7eHlIQPmgyunWECq7oYVXc3uQ6M26kDxz2oRIcQj7TCuoQukxKX9ZotZ+5&#10;Dom9k+utDiz7SppejxxuWzmPoidpdUP8odYdbmosz/uLVfA+6nGdxK/D9nzaXL8Pi93XNkal7u+m&#10;9QuIgFP4g+G3PleHgjsd3YWMFy3rOE0YVbBcJM8gmJgn6RLEka3okU+yyOX/EcUPAAAA//8DAFBL&#10;AQItABQABgAIAAAAIQC2gziS/gAAAOEBAAATAAAAAAAAAAAAAAAAAAAAAABbQ29udGVudF9UeXBl&#10;c10ueG1sUEsBAi0AFAAGAAgAAAAhADj9If/WAAAAlAEAAAsAAAAAAAAAAAAAAAAALwEAAF9yZWxz&#10;Ly5yZWxzUEsBAi0AFAAGAAgAAAAhAIZsu9W1AwAAbwkAAA4AAAAAAAAAAAAAAAAALgIAAGRycy9l&#10;Mm9Eb2MueG1sUEsBAi0AFAAGAAgAAAAhAATAZV7iAAAADAEAAA8AAAAAAAAAAAAAAAAADwYAAGRy&#10;cy9kb3ducmV2LnhtbFBLBQYAAAAABAAEAPMAAAAeBwAAAAA=&#10;">
                      <v:shape id="_x0000_s1042" type="#_x0000_t116" style="position:absolute;left:256;top:19200;width:762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gVxAAAANsAAAAPAAAAZHJzL2Rvd25yZXYueG1sRI/RasJA&#10;FETfBf9huULfdKMtUqKrVEMhD6Vi6gdcstdsbPZuyG6T+PfdQsHHYWbOMNv9aBvRU+drxwqWiwQE&#10;cel0zZWCy9f7/BWED8gaG8ek4E4e9rvpZIupdgOfqS9CJSKEfYoKTAhtKqUvDVn0C9cSR+/qOosh&#10;yq6SusMhwm0jV0mylhZrjgsGWzoaKr+LH6vgfLhJ26w+3Do/fGatOd0znxRKPc3Gtw2IQGN4hP/b&#10;uVbw/AJ/X+IPkLtfAAAA//8DAFBLAQItABQABgAIAAAAIQDb4fbL7gAAAIUBAAATAAAAAAAAAAAA&#10;AAAAAAAAAABbQ29udGVudF9UeXBlc10ueG1sUEsBAi0AFAAGAAgAAAAhAFr0LFu/AAAAFQEAAAsA&#10;AAAAAAAAAAAAAAAAHwEAAF9yZWxzLy5yZWxzUEsBAi0AFAAGAAgAAAAhAOdaeBXEAAAA2wAAAA8A&#10;AAAAAAAAAAAAAAAABwIAAGRycy9kb3ducmV2LnhtbFBLBQYAAAAAAwADALcAAAD4AgAAAAA=&#10;" fillcolor="#dbe5f1 [660]" strokecolor="black [3200]" strokeweight=".25pt">
                        <v:textbox>
                          <w:txbxContent>
                            <w:p w:rsidR="006D28F2" w:rsidRPr="0096188E" w:rsidRDefault="006D28F2" w:rsidP="006D28F2">
                              <w:pPr>
                                <w:jc w:val="center"/>
                                <w:rPr>
                                  <w:sz w:val="22"/>
                                  <w:szCs w:val="22"/>
                                </w:rPr>
                              </w:pPr>
                              <w:r w:rsidRPr="0096188E">
                                <w:rPr>
                                  <w:sz w:val="22"/>
                                  <w:szCs w:val="22"/>
                                </w:rPr>
                                <w:t>FIN</w:t>
                              </w:r>
                            </w:p>
                          </w:txbxContent>
                        </v:textbox>
                      </v:shape>
                      <v:shape id="Conector recto de flecha 36" o:spid="_x0000_s1043" type="#_x0000_t32" style="position:absolute;left:3959;top:16570;width:2;height:26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nEwgAAANsAAAAPAAAAZHJzL2Rvd25yZXYueG1sRI9Bi8Iw&#10;FITvgv8hPMGbpioUqUYRQRD3IFsFPT6aZ1ttXkqT1fjvNwsLHoeZ+YZZroNpxJM6V1tWMBknIIgL&#10;q2suFZxPu9EchPPIGhvLpOBNDtarfm+JmbYv/qZn7ksRIewyVFB532ZSuqIig25sW+Lo3Wxn0EfZ&#10;lVJ3+Ipw08hpkqTSYM1xocKWthUVj/zHKDhc7reTPNcBTR7Sw1eyOzbXiVLDQdgsQHgK/hP+b++1&#10;glkKf1/iD5CrXwAAAP//AwBQSwECLQAUAAYACAAAACEA2+H2y+4AAACFAQAAEwAAAAAAAAAAAAAA&#10;AAAAAAAAW0NvbnRlbnRfVHlwZXNdLnhtbFBLAQItABQABgAIAAAAIQBa9CxbvwAAABUBAAALAAAA&#10;AAAAAAAAAAAAAB8BAABfcmVscy8ucmVsc1BLAQItABQABgAIAAAAIQALBenEwgAAANsAAAAPAAAA&#10;AAAAAAAAAAAAAAcCAABkcnMvZG93bnJldi54bWxQSwUGAAAAAAMAAwC3AAAA9gIAAAAA&#10;" strokecolor="black [3040]">
                        <v:stroke endarrow="block"/>
                      </v:shape>
                    </v:group>
                  </w:pict>
                </mc:Fallback>
              </mc:AlternateContent>
            </w:r>
            <w:r>
              <w:rPr>
                <w:noProof/>
                <w:lang w:val="es-CL" w:eastAsia="es-CL"/>
              </w:rPr>
              <mc:AlternateContent>
                <mc:Choice Requires="wps">
                  <w:drawing>
                    <wp:anchor distT="0" distB="0" distL="114300" distR="114300" simplePos="0" relativeHeight="251721216" behindDoc="0" locked="0" layoutInCell="1" allowOverlap="1" wp14:anchorId="653FA8DE" wp14:editId="563E2D01">
                      <wp:simplePos x="0" y="0"/>
                      <wp:positionH relativeFrom="column">
                        <wp:posOffset>421640</wp:posOffset>
                      </wp:positionH>
                      <wp:positionV relativeFrom="paragraph">
                        <wp:posOffset>5232311</wp:posOffset>
                      </wp:positionV>
                      <wp:extent cx="0" cy="269240"/>
                      <wp:effectExtent l="76200" t="0" r="57150" b="54610"/>
                      <wp:wrapNone/>
                      <wp:docPr id="280" name="Conector recto de flecha 280"/>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0EC095" id="Conector recto de flecha 280" o:spid="_x0000_s1026" type="#_x0000_t32" style="position:absolute;margin-left:33.2pt;margin-top:412pt;width:0;height:21.2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EE5wEAADYEAAAOAAAAZHJzL2Uyb0RvYy54bWysU9uOEzEMfUfiH6K802krtFpGne5Dl+UF&#10;QQXsB2QzTidSbnJML3+Pk2mn3ITEal+cOPGxfU6c1d3RO7EHzDaGTi5mcykg6NjbsOvk47eHN7dS&#10;ZFKhVy4G6OQJsrxbv361OqQWlnGIrgcUnCTk9pA6ORCltmmyHsCrPIsJAl+aiF4Ru7hrelQHzu5d&#10;s5zPb5pDxD5h1JAzn96Pl3Jd8xsDmj4bk4GE6yT3RtVitU/FNuuVaneo0mD1uQ31jC68soGLTqnu&#10;FSnxHe0fqbzVGHM0NNPRN9EYq6FyYDaL+W9svg4qQeXC4uQ0yZRfLq3+tN+isH0nl7esT1CeH2nD&#10;T6UposCyiB6EcaAHJUoMK3ZIuWXgJmzx7OW0xUL/aNCXlYmJY1X5NKkMRxJ6PNR8urx5t3xb0zVX&#10;XMJMHyB6UTadzITK7gbihsaOFlVktf+YiSsz8AIoRV0oNkdn+wfrXHXKHMHGodgrngA6Lkr/jPsl&#10;ipR170Mv6JSYPaFVYefgHFmyNoXxyLHu6ORgrPgFDKvHrMbO6txe6ymtIdClpgscXWCGu5uA80rp&#10;n8BzfIFCnen/AU+IWjkGmsDehoh/q36VyYzxFwVG3kWCp9if6utXaXg4q6rnj1Sm/2e/wq/fff0D&#10;AAD//wMAUEsDBBQABgAIAAAAIQB6qMyP3QAAAAkBAAAPAAAAZHJzL2Rvd25yZXYueG1sTI9BT8Mw&#10;DIXvk/gPkZG4bSnV1I3SdBpIDHHZxECcs8a0FYlTNelW+PV4XMbNfn56/l6xGp0VR+xD60nB7SwB&#10;gVR501Kt4P3taboEEaImo60nVPCNAVbl1aTQufEnesXjPtaCQyjkWkETY5dLGaoGnQ4z3yHx7dP3&#10;Tkde+1qaXp843FmZJkkmnW6JPzS6w8cGq6/94BQsnv223d6NuxSHdLPe/Xw8vNiNUjfX4/oeRMQx&#10;Xsxwxmd0KJnp4AcyQVgFWTZnp4JlOudObPgTDiycB1kW8n+D8hcAAP//AwBQSwECLQAUAAYACAAA&#10;ACEAtoM4kv4AAADhAQAAEwAAAAAAAAAAAAAAAAAAAAAAW0NvbnRlbnRfVHlwZXNdLnhtbFBLAQIt&#10;ABQABgAIAAAAIQA4/SH/1gAAAJQBAAALAAAAAAAAAAAAAAAAAC8BAABfcmVscy8ucmVsc1BLAQIt&#10;ABQABgAIAAAAIQA72zEE5wEAADYEAAAOAAAAAAAAAAAAAAAAAC4CAABkcnMvZTJvRG9jLnhtbFBL&#10;AQItABQABgAIAAAAIQB6qMyP3QAAAAkBAAAPAAAAAAAAAAAAAAAAAEEEAABkcnMvZG93bnJldi54&#10;bWxQSwUGAAAAAAQABADzAAAASwUAAAAA&#10;" strokecolor="black [3213]">
                      <v:stroke endarrow="block"/>
                    </v:shape>
                  </w:pict>
                </mc:Fallback>
              </mc:AlternateContent>
            </w:r>
            <w:r w:rsidRPr="00CC33C4">
              <w:rPr>
                <w:noProof/>
                <w:sz w:val="20"/>
                <w:szCs w:val="20"/>
                <w:lang w:val="es-CL" w:eastAsia="es-CL"/>
              </w:rPr>
              <mc:AlternateContent>
                <mc:Choice Requires="wps">
                  <w:drawing>
                    <wp:anchor distT="0" distB="0" distL="114300" distR="114300" simplePos="0" relativeHeight="251723264" behindDoc="0" locked="0" layoutInCell="1" allowOverlap="1" wp14:anchorId="2A516FD5" wp14:editId="113C0A82">
                      <wp:simplePos x="0" y="0"/>
                      <wp:positionH relativeFrom="column">
                        <wp:posOffset>1815465</wp:posOffset>
                      </wp:positionH>
                      <wp:positionV relativeFrom="paragraph">
                        <wp:posOffset>5230584</wp:posOffset>
                      </wp:positionV>
                      <wp:extent cx="0" cy="269240"/>
                      <wp:effectExtent l="76200" t="0" r="57150" b="54610"/>
                      <wp:wrapNone/>
                      <wp:docPr id="282" name="Conector recto de flecha 282"/>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972E63" id="Conector recto de flecha 282" o:spid="_x0000_s1026" type="#_x0000_t32" style="position:absolute;margin-left:142.95pt;margin-top:411.85pt;width:0;height:21.2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FM6AEAADYEAAAOAAAAZHJzL2Uyb0RvYy54bWysU9uOEzEMfUfiH6K802lHaLVUne5Dl+UF&#10;QQXsB2QzTidSbnJML3+Pk2mn3ITEal+cOPGxfU6c1d3RO7EHzDaGTi5mcykg6NjbsOvk47eHN7dS&#10;ZFKhVy4G6OQJsrxbv361OqQltHGIrgcUnCTk5SF1ciBKy6bJegCv8iwmCHxpInpF7OKu6VEdOLt3&#10;TTuf3zSHiH3CqCFnPr0fL+W65jcGNH02JgMJ10nujarFap+KbdYrtdyhSoPV5zbUM7rwygYuOqW6&#10;V6TEd7R/pPJWY8zR0ExH30RjrIbKgdks5r+x+TqoBJULi5PTJFN+ubT6036LwvadbG9bKYLy/Egb&#10;fipNEQWWRfQgjAM9KFFiWLFDyksGbsIWz15OWyz0jwZ9WZmYOFaVT5PKcCShx0PNp+3Nu/ZtfYDm&#10;ikuY6QNEL8qmk5lQ2d1A3NDY0aKKrPYfM3FlBl4ApagLxebobP9gnatOmSPYOBR7xRNAx0Xpn3G/&#10;RJGy7n3oBZ0Ssye0KuwcnCNL1qYwHjnWHZ0cjBW/gGH1mNXYWZ3baz2lNQS61HSBowvMcHcTcF4p&#10;/RN4ji9QqDP9P+AJUSvHQBPY2xDxb9WvMpkx/qLAyLtI8BT7U339Kg0PZ1X1/JHK9P/sV/j1u69/&#10;AAAA//8DAFBLAwQUAAYACAAAACEALkWSYN8AAAALAQAADwAAAGRycy9kb3ducmV2LnhtbEyPwU7D&#10;MAyG70i8Q2QkbixdEF1Xmk4DiSEumxiIc9aYtqJxqibdCk+PEQc4+ven35+L1eQ6ccQhtJ40zGcJ&#10;CKTK25ZqDa8vD1cZiBANWdN5Qg2fGGBVnp8VJrf+RM943MdacAmF3GhoYuxzKUPVoDNh5nsk3r37&#10;wZnI41BLO5gTl7tOqiRJpTMt8YXG9HjfYPWxH52GxaPfttvltFM4qs169/V299RttL68mNa3ICJO&#10;8Q+GH31Wh5KdDn4kG0SnQWU3S0Y1ZOp6AYKJ3+TASZrOQZaF/P9D+Q0AAP//AwBQSwECLQAUAAYA&#10;CAAAACEAtoM4kv4AAADhAQAAEwAAAAAAAAAAAAAAAAAAAAAAW0NvbnRlbnRfVHlwZXNdLnhtbFBL&#10;AQItABQABgAIAAAAIQA4/SH/1gAAAJQBAAALAAAAAAAAAAAAAAAAAC8BAABfcmVscy8ucmVsc1BL&#10;AQItABQABgAIAAAAIQDVFpFM6AEAADYEAAAOAAAAAAAAAAAAAAAAAC4CAABkcnMvZTJvRG9jLnht&#10;bFBLAQItABQABgAIAAAAIQAuRZJg3wAAAAsBAAAPAAAAAAAAAAAAAAAAAEIEAABkcnMvZG93bnJl&#10;di54bWxQSwUGAAAAAAQABADzAAAATgUAAAAA&#10;" strokecolor="black [3213]">
                      <v:stroke endarrow="block"/>
                    </v:shape>
                  </w:pict>
                </mc:Fallback>
              </mc:AlternateContent>
            </w:r>
            <w:r>
              <w:rPr>
                <w:noProof/>
                <w:lang w:val="es-CL" w:eastAsia="es-CL"/>
              </w:rPr>
              <mc:AlternateContent>
                <mc:Choice Requires="wps">
                  <w:drawing>
                    <wp:anchor distT="0" distB="0" distL="114300" distR="114300" simplePos="0" relativeHeight="251714048" behindDoc="0" locked="0" layoutInCell="1" allowOverlap="1" wp14:anchorId="476BE5AF" wp14:editId="115736DB">
                      <wp:simplePos x="0" y="0"/>
                      <wp:positionH relativeFrom="column">
                        <wp:posOffset>1141730</wp:posOffset>
                      </wp:positionH>
                      <wp:positionV relativeFrom="paragraph">
                        <wp:posOffset>3649256</wp:posOffset>
                      </wp:positionV>
                      <wp:extent cx="0" cy="229870"/>
                      <wp:effectExtent l="76200" t="0" r="57150" b="55880"/>
                      <wp:wrapNone/>
                      <wp:docPr id="267" name="Conector recto de flecha 267"/>
                      <wp:cNvGraphicFramePr/>
                      <a:graphic xmlns:a="http://schemas.openxmlformats.org/drawingml/2006/main">
                        <a:graphicData uri="http://schemas.microsoft.com/office/word/2010/wordprocessingShape">
                          <wps:wsp>
                            <wps:cNvCnPr/>
                            <wps:spPr>
                              <a:xfrm>
                                <a:off x="0" y="0"/>
                                <a:ext cx="0" cy="2298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C628D0" id="Conector recto de flecha 267" o:spid="_x0000_s1026" type="#_x0000_t32" style="position:absolute;margin-left:89.9pt;margin-top:287.35pt;width:0;height:18.1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4W6AEAADYEAAAOAAAAZHJzL2Uyb0RvYy54bWysU8luGzEMvRfoPwi612P7kKQDj3Nwml6K&#10;1ujyAYqG8gjQBor18velNPY4XVCgRS6UKPGRfE/U6v7ondgDZhtDJxezuRQQdOxt2HXy29fHN3dS&#10;ZFKhVy4G6OQJsrxfv361OqQWlnGIrgcUnCTk9pA6ORCltmmyHsCrPIsJAl+aiF4Ru7hrelQHzu5d&#10;s5zPb5pDxD5h1JAznz6Ml3Jd8xsDmj4Zk4GE6yT3RtVitU/FNuuVaneo0mD1uQ31H114ZQMXnVI9&#10;KFLiO9rfUnmrMeZoaKajb6IxVkPlwGwW81/YfBlUgsqFxclpkim/XFr9cb9FYftOLm9upQjK8yNt&#10;+Kk0RRRYFtGDMA70oESJYcUOKbcM3IQtnr2ctljoHw36sjIxcawqnyaV4UhCj4eaT5fLt3e39QGa&#10;Ky5hpvcQvSibTmZCZXcDcUNjR4sqstp/yMSVGXgBlKIuFJujs/2jda46ZY5g41DsFU8AHRelf8b9&#10;FEXKunehF3RKzJ7QqrBzcI4sWZvCeORYd3RyMFb8DIbVY1ZjZ3Vur/WU1hDoUtMFji4ww91NwHml&#10;9FfgOb5Aoc70v4AnRK0cA01gb0PEP1W/ymTG+IsCI+8iwVPsT/X1qzQ8nFXV80cq0//cr/Drd1//&#10;AAAA//8DAFBLAwQUAAYACAAAACEAqBMIpd8AAAALAQAADwAAAGRycy9kb3ducmV2LnhtbEyPwU7D&#10;MBBE70j8g7VI3KjTCBoSsqkKEkVcWlEQZzdekgh7HcVOG/h6XC5wnJ3RzNtyOVkjDjT4zjHCfJaA&#10;IK6d7rhBeHt9vLoF4YNirYxjQvgiD8vq/KxUhXZHfqHDLjQilrAvFEIbQl9I6euWrPIz1xNH78MN&#10;VoUoh0bqQR1juTUyTZKFtKrjuNCqnh5aqj93o0XIntym2+TTNqUxXa+23+/3z2aNeHkxre5ABJrC&#10;XxhO+BEdqsi0dyNrL0zUWR7RA8JNdp2BOCV+L3uExTzJQVal/P9D9QMAAP//AwBQSwECLQAUAAYA&#10;CAAAACEAtoM4kv4AAADhAQAAEwAAAAAAAAAAAAAAAAAAAAAAW0NvbnRlbnRfVHlwZXNdLnhtbFBL&#10;AQItABQABgAIAAAAIQA4/SH/1gAAAJQBAAALAAAAAAAAAAAAAAAAAC8BAABfcmVscy8ucmVsc1BL&#10;AQItABQABgAIAAAAIQCTU14W6AEAADYEAAAOAAAAAAAAAAAAAAAAAC4CAABkcnMvZTJvRG9jLnht&#10;bFBLAQItABQABgAIAAAAIQCoEwil3wAAAAsBAAAPAAAAAAAAAAAAAAAAAEIEAABkcnMvZG93bnJl&#10;di54bWxQSwUGAAAAAAQABADzAAAATgUAAAAA&#10;" strokecolor="black [3213]">
                      <v:stroke endarrow="block"/>
                    </v:shape>
                  </w:pict>
                </mc:Fallback>
              </mc:AlternateContent>
            </w:r>
            <w:r>
              <w:rPr>
                <w:noProof/>
                <w:lang w:val="es-CL" w:eastAsia="es-CL"/>
              </w:rPr>
              <mc:AlternateContent>
                <mc:Choice Requires="wps">
                  <w:drawing>
                    <wp:anchor distT="0" distB="0" distL="114300" distR="114300" simplePos="0" relativeHeight="251703808" behindDoc="0" locked="0" layoutInCell="1" allowOverlap="1" wp14:anchorId="59E01F96" wp14:editId="0628A7E5">
                      <wp:simplePos x="0" y="0"/>
                      <wp:positionH relativeFrom="column">
                        <wp:posOffset>453390</wp:posOffset>
                      </wp:positionH>
                      <wp:positionV relativeFrom="paragraph">
                        <wp:posOffset>878205</wp:posOffset>
                      </wp:positionV>
                      <wp:extent cx="1384300" cy="389890"/>
                      <wp:effectExtent l="0" t="0" r="25400" b="10160"/>
                      <wp:wrapNone/>
                      <wp:docPr id="199" name="Proceso 199"/>
                      <wp:cNvGraphicFramePr/>
                      <a:graphic xmlns:a="http://schemas.openxmlformats.org/drawingml/2006/main">
                        <a:graphicData uri="http://schemas.microsoft.com/office/word/2010/wordprocessingShape">
                          <wps:wsp>
                            <wps:cNvSpPr/>
                            <wps:spPr>
                              <a:xfrm>
                                <a:off x="0" y="0"/>
                                <a:ext cx="1384300" cy="38989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Generación de Residuos Sólidos Domiciliarios (T1)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E01F96" id="_x0000_s1044" type="#_x0000_t109" style="position:absolute;left:0;text-align:left;margin-left:35.7pt;margin-top:69.15pt;width:109pt;height:30.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hudwIAADsFAAAOAAAAZHJzL2Uyb0RvYy54bWysVN9v2jAQfp+0/8Hy+xpC6QqIUCGqTpOq&#10;Fq2d+mwcm0SzfZ5tSNhfv7MTQtVVe5j2kvh8993P77y4abUiB+F8Daag+cWIEmE4lLXZFfT7892n&#10;KSU+MFMyBUYU9Cg8vVl+/LBo7FyMoQJVCkfQifHzxha0CsHOs8zzSmjmL8AKg0oJTrOAottlpWMN&#10;etcqG49Gn7MGXGkdcOE93t52SrpM/qUUPDxK6UUgqqCYW0hfl77b+M2WCzbfOWarmvdpsH/IQrPa&#10;YNDB1S0LjOxd/YcrXXMHHmS44KAzkLLmItWA1eSjN9U8VcyKVAs2x9uhTf7/ueUPh40jdYmzm80o&#10;MUzjkDapn0DiFTaosX6Odk9243rJ4zFW20qn4x/rIG1q6nFoqmgD4XiZX04nlyPsPUfd5XQ2naWu&#10;Z2e0dT58EaBJPBRUKmjWFXOhS8OnvrLDvQ8YHWEn8xhYGdKg1/z6KiaaxUy73NIpHJXorL4JiUVi&#10;NuPkLdFLrJUjB4bEKH/kCR79oWWEyFqpAZS/B1LhBOptI0wkyg3A0XvAc7TBOkUEEwagrg24v4Nl&#10;Z3+quqs1lh3abdtNNCUYr7ZQHnHMDjr+e8vvauz1PfNhwxwSHseDSxwe8RPbX1DoT5RU4H69dx/t&#10;kYeopaTBBSqo/7lnTlCivhpk6CyfTOLGJWFydT1Gwb3WbF9rzF6vAUeR43NheTpG+6BOR+lAv+Cu&#10;r2JUVDHDMXZBeXAnYR26xcbXgovVKpnhllkW7s2T5dF5bHTkz3P7wpztCReQqg9wWjY2f8O1zjYi&#10;Daz2AWSdiHjuaz8C3NDEz/41iU/AazlZnd+85W8AAAD//wMAUEsDBBQABgAIAAAAIQBapeCQ3QAA&#10;AAoBAAAPAAAAZHJzL2Rvd25yZXYueG1sTI/NTsMwEITvSLyDtUjcqJO2Ij/EqQICLogDLdzdeEki&#10;4nVku014e5YTHHd2dvabarfYUZzRh8GRgnSVgEBqnRmoU/B+eLrJQYSoyejRESr4xgC7+vKi0qVx&#10;M73heR87wSEUSq2gj3EqpQxtj1aHlZuQePfpvNWRR99J4/XM4XaU6yS5lVYPxB96PeFDj+3X/mQZ&#10;Ix7y+4+smbfPMjavQ/rS+Eev1PXV0tyBiLjEPzP84vMN1Mx0dCcyQYwKsnTLTtY3+QYEG9Z5wcqR&#10;laLIQNaV/F+h/gEAAP//AwBQSwECLQAUAAYACAAAACEAtoM4kv4AAADhAQAAEwAAAAAAAAAAAAAA&#10;AAAAAAAAW0NvbnRlbnRfVHlwZXNdLnhtbFBLAQItABQABgAIAAAAIQA4/SH/1gAAAJQBAAALAAAA&#10;AAAAAAAAAAAAAC8BAABfcmVscy8ucmVsc1BLAQItABQABgAIAAAAIQBfymhudwIAADsFAAAOAAAA&#10;AAAAAAAAAAAAAC4CAABkcnMvZTJvRG9jLnhtbFBLAQItABQABgAIAAAAIQBapeCQ3QAAAAoBAAAP&#10;AAAAAAAAAAAAAAAAANEEAABkcnMvZG93bnJldi54bWxQSwUGAAAAAAQABADzAAAA2wU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Generación</w:t>
                            </w:r>
                            <w:proofErr w:type="spellEnd"/>
                            <w:r>
                              <w:rPr>
                                <w:sz w:val="16"/>
                                <w:szCs w:val="16"/>
                              </w:rPr>
                              <w:t xml:space="preserve"> de </w:t>
                            </w:r>
                            <w:proofErr w:type="spellStart"/>
                            <w:r>
                              <w:rPr>
                                <w:sz w:val="16"/>
                                <w:szCs w:val="16"/>
                              </w:rPr>
                              <w:t>Residuos</w:t>
                            </w:r>
                            <w:proofErr w:type="spellEnd"/>
                            <w:r>
                              <w:rPr>
                                <w:sz w:val="16"/>
                                <w:szCs w:val="16"/>
                              </w:rPr>
                              <w:t xml:space="preserve"> </w:t>
                            </w:r>
                            <w:proofErr w:type="spellStart"/>
                            <w:r>
                              <w:rPr>
                                <w:sz w:val="16"/>
                                <w:szCs w:val="16"/>
                              </w:rPr>
                              <w:t>Sólidos</w:t>
                            </w:r>
                            <w:proofErr w:type="spellEnd"/>
                            <w:r>
                              <w:rPr>
                                <w:sz w:val="16"/>
                                <w:szCs w:val="16"/>
                              </w:rPr>
                              <w:t xml:space="preserve"> </w:t>
                            </w:r>
                            <w:proofErr w:type="spellStart"/>
                            <w:r>
                              <w:rPr>
                                <w:sz w:val="16"/>
                                <w:szCs w:val="16"/>
                              </w:rPr>
                              <w:t>Domiciliarios</w:t>
                            </w:r>
                            <w:proofErr w:type="spellEnd"/>
                            <w:r>
                              <w:rPr>
                                <w:sz w:val="16"/>
                                <w:szCs w:val="16"/>
                              </w:rPr>
                              <w:t xml:space="preserve"> (T1)</w:t>
                            </w:r>
                          </w:p>
                        </w:txbxContent>
                      </v:textbox>
                    </v:shape>
                  </w:pict>
                </mc:Fallback>
              </mc:AlternateContent>
            </w:r>
            <w:r>
              <w:rPr>
                <w:noProof/>
                <w:lang w:val="es-CL" w:eastAsia="es-CL"/>
              </w:rPr>
              <mc:AlternateContent>
                <mc:Choice Requires="wps">
                  <w:drawing>
                    <wp:anchor distT="0" distB="0" distL="114300" distR="114300" simplePos="0" relativeHeight="251707904" behindDoc="0" locked="0" layoutInCell="1" allowOverlap="1" wp14:anchorId="60BDACF8" wp14:editId="67A18972">
                      <wp:simplePos x="0" y="0"/>
                      <wp:positionH relativeFrom="column">
                        <wp:posOffset>15240</wp:posOffset>
                      </wp:positionH>
                      <wp:positionV relativeFrom="paragraph">
                        <wp:posOffset>4857750</wp:posOffset>
                      </wp:positionV>
                      <wp:extent cx="868045" cy="361950"/>
                      <wp:effectExtent l="0" t="0" r="27305" b="19050"/>
                      <wp:wrapNone/>
                      <wp:docPr id="257" name="Proceso 199"/>
                      <wp:cNvGraphicFramePr/>
                      <a:graphic xmlns:a="http://schemas.openxmlformats.org/drawingml/2006/main">
                        <a:graphicData uri="http://schemas.microsoft.com/office/word/2010/wordprocessingShape">
                          <wps:wsp>
                            <wps:cNvSpPr/>
                            <wps:spPr>
                              <a:xfrm>
                                <a:off x="0" y="0"/>
                                <a:ext cx="868045" cy="36195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Compactación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BDACF8" id="_x0000_s1045" type="#_x0000_t109" style="position:absolute;left:0;text-align:left;margin-left:1.2pt;margin-top:382.5pt;width:68.35pt;height:2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1jegIAADoFAAAOAAAAZHJzL2Uyb0RvYy54bWysVE1vGyEQvVfqf0Dcm/W6dmJbWUeWo1SV&#10;osRqUuWMWciuCgwF7F3313dgPxKlUQ9VLyzszJuPxxsur1qtyFE4X4MpaH42oUQYDmVtngv6/fHm&#10;04ISH5gpmQIjCnoSnl6tP364bOxKTKECVQpHMIjxq8YWtArBrrLM80po5s/ACoNGCU6zgEf3nJWO&#10;NRhdq2w6mZxnDbjSOuDCe/x73RnpOsWXUvBwL6UXgaiCYm0hrS6t+7hm60u2enbMVjXvy2D/UIVm&#10;tcGkY6hrFhg5uPqPULrmDjzIcMZBZyBlzUXqAbvJJ2+6eaiYFakXJMfbkSb//8Lyu+POkbos6HR+&#10;QYlhGi9pl/gEki+XkaDG+hX6Pdid608et7HbVjodv9gHaROpp5FU0QbC8efifDGZzSnhaPp8ni/n&#10;ifTsBWydD18EaBI3BZUKmm3FXOiq8IlWdrz1AZMjbHCPeZUhDUbNL+axziwW2pWWduGkROf1TUjs&#10;EYuZpmhJXWKrHDky1EX5I0/wGA89I0TWSo2g/D2QCgOo940wkRQ3AifvAV+yjd4pI5gwAnVtwP0d&#10;LDv/oeuu19h2aPdtutB8OlzeHsoT3rKDTv7e8psaub5lPuyYQ73jZOAMh3tcIv0FhX5HSQXu13v/&#10;oz/KEK2UNDg/BfU/D8wJStRXgwJd5rNZHLh0mM0vpnhwry371xZz0FvAq8jxtbA8baN/UMNWOtBP&#10;OOqbmBVNzHDMXVAe3HDYhm6u8bHgYrNJbjhkloVb82B5DB6Jjvp5bJ+Ys73gAir1DoZZY6s3Wut8&#10;I9LA5hBA1kmIkeqO1/4KcECTPvvHJL4Ar8/J6+XJW/8GAAD//wMAUEsDBBQABgAIAAAAIQDuYIae&#10;3QAAAAkBAAAPAAAAZHJzL2Rvd25yZXYueG1sTI89T8MwEIZ3JP6DdUhs1EkobQhxqoCApWKghd2N&#10;jyQiPke224R/z3WC8fR+3POWm9kO4oQ+9I4UpIsEBFLjTE+tgo/9y00OIkRNRg+OUMEPBthUlxel&#10;Loyb6B1Pu9gKLqFQaAVdjGMhZWg6tDos3IjE2pfzVkc+fSuN1xOX20FmSbKSVvfEHzo94lOHzffu&#10;aBkj7vPHz3U9LV9lrN/6dFv7Z6/U9dVcP4CIOMc/M5zxOQMVMx3ckUwQg4JsyUYF69UdTzrrt/cp&#10;iIOCPMsSkFUp/y+ofgEAAP//AwBQSwECLQAUAAYACAAAACEAtoM4kv4AAADhAQAAEwAAAAAAAAAA&#10;AAAAAAAAAAAAW0NvbnRlbnRfVHlwZXNdLnhtbFBLAQItABQABgAIAAAAIQA4/SH/1gAAAJQBAAAL&#10;AAAAAAAAAAAAAAAAAC8BAABfcmVscy8ucmVsc1BLAQItABQABgAIAAAAIQA5f51jegIAADoFAAAO&#10;AAAAAAAAAAAAAAAAAC4CAABkcnMvZTJvRG9jLnhtbFBLAQItABQABgAIAAAAIQDuYIae3QAAAAkB&#10;AAAPAAAAAAAAAAAAAAAAANQEAABkcnMvZG93bnJldi54bWxQSwUGAAAAAAQABADzAAAA3gU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Compactación</w:t>
                            </w:r>
                            <w:proofErr w:type="spellEnd"/>
                          </w:p>
                        </w:txbxContent>
                      </v:textbox>
                    </v:shape>
                  </w:pict>
                </mc:Fallback>
              </mc:AlternateContent>
            </w:r>
            <w:r>
              <w:rPr>
                <w:noProof/>
                <w:lang w:val="es-CL" w:eastAsia="es-CL"/>
              </w:rPr>
              <mc:AlternateContent>
                <mc:Choice Requires="wps">
                  <w:drawing>
                    <wp:anchor distT="0" distB="0" distL="114300" distR="114300" simplePos="0" relativeHeight="251719168" behindDoc="0" locked="0" layoutInCell="1" allowOverlap="1" wp14:anchorId="3B22D513" wp14:editId="4254FAA4">
                      <wp:simplePos x="0" y="0"/>
                      <wp:positionH relativeFrom="column">
                        <wp:posOffset>-26035</wp:posOffset>
                      </wp:positionH>
                      <wp:positionV relativeFrom="paragraph">
                        <wp:posOffset>5489575</wp:posOffset>
                      </wp:positionV>
                      <wp:extent cx="911860" cy="445135"/>
                      <wp:effectExtent l="0" t="0" r="21590" b="12065"/>
                      <wp:wrapNone/>
                      <wp:docPr id="277" name="Proceso 199"/>
                      <wp:cNvGraphicFramePr/>
                      <a:graphic xmlns:a="http://schemas.openxmlformats.org/drawingml/2006/main">
                        <a:graphicData uri="http://schemas.microsoft.com/office/word/2010/wordprocessingShape">
                          <wps:wsp>
                            <wps:cNvSpPr/>
                            <wps:spPr>
                              <a:xfrm>
                                <a:off x="0" y="0"/>
                                <a:ext cx="911860" cy="44513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Disposición Final (Relleno Sanitario)</w:t>
                                  </w:r>
                                </w:p>
                                <w:p w:rsidR="006D28F2" w:rsidRPr="00EA4C14" w:rsidRDefault="006D28F2" w:rsidP="006D28F2">
                                  <w:pPr>
                                    <w:jc w:val="center"/>
                                    <w:rPr>
                                      <w:sz w:val="16"/>
                                      <w:szCs w:val="16"/>
                                    </w:rPr>
                                  </w:pPr>
                                  <w:r>
                                    <w:rPr>
                                      <w:rFonts w:asciiTheme="minorHAnsi" w:hAnsi="Calibri" w:cstheme="minorBidi"/>
                                      <w:color w:val="FFFFFF" w:themeColor="light1"/>
                                      <w:kern w:val="24"/>
                                      <w:sz w:val="20"/>
                                      <w:szCs w:val="20"/>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22D513" id="_x0000_s1046" type="#_x0000_t109" style="position:absolute;left:0;text-align:left;margin-left:-2.05pt;margin-top:432.25pt;width:71.8pt;height:35.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UCeAIAADoFAAAOAAAAZHJzL2Uyb0RvYy54bWysVE1v2zAMvQ/YfxB0Xx2nadMEdYogRYcB&#10;RRs0HXpWZKk2JomapMTOfv0o2XGDrthh2EUmzQ+Rj4+6vmm1InvhfA2moPnZiBJhOJS1eS3o9+e7&#10;L1eU+MBMyRQYUdCD8PRm8fnTdWPnYgwVqFI4gkmMnze2oFUIdp5lnldCM38GVhg0SnCaBVTda1Y6&#10;1mB2rbLxaHSZNeBK64AL7/HvbWeki5RfSsHDo5ReBKIKirWFdLp0buOZLa7Z/NUxW9W8L4P9QxWa&#10;1QYvHVLdssDIztV/pNI1d+BBhjMOOgMpay5SD9hNPnrXzaZiVqReEBxvB5j8/0vLH/ZrR+qyoOPp&#10;lBLDNA5pnfAEks9mEaDG+jn6beza9ZpHMXbbSqfjF/sgbQL1MIAq2kA4/pzl+dUlQs/RNJlc5OcX&#10;MWf2FmydD18FaBKFgkoFzapiLnRV+AQr29/70IUd3eO9ypCmoOf5tMsZC+1KS1I4KNF5PQmJPWIx&#10;45QtsUuslCN7hrwof+R9ScqgZwyRtVJDUP5RkArHoN43honEuCFw9FHg222Dd7oRTBgCdW3A/T1Y&#10;dv6I5EmvUQzttk0Dzc+Pw9tCecApO+jo7y2/qxHre+bDmjnkO44Hdzg84hHhLyj0EiUVuF8f/Y/+&#10;SEO0UtLg/hTU/9wxJyhR3wwSdJZPJnHhkjK5mI5RcaeW7anF7PQKcBQ5vhaWJzH6B3UUpQP9gqu+&#10;jLeiiRmOdxeUB3dUVqHba3wsuFgukxsumWXh3mwsj8kj0JE/z+0Lc7YnXECmPsBx19j8Hdc63xhp&#10;YLkLIOtExAh1h2s/AlzQROv+MYkvwKmevN6evMVvAAAA//8DAFBLAwQUAAYACAAAACEATxCHqd4A&#10;AAAKAQAADwAAAGRycy9kb3ducmV2LnhtbEyPwU7DMAyG70i8Q2QkblvarZSuNJ06BFwQBza4Z61p&#10;KxqnSrK1vD3eCW62/Pn352I7m0Gc0fnekoJ4GYFAqm3TU6vg4/C8yED4oKnRgyVU8IMetuX1VaHz&#10;xk70jud9aAWHkM+1gi6EMZfS1x0a7Zd2ROLZl3VGB25dKxunJw43g1xFUSqN7okvdHrExw7r7/3J&#10;sEY4ZLvP+2pKXmSo3vr4tXJPTqnbm7l6ABFwDn8wXPR5B0p2OtoTNV4MChZJzKSCLE3uQFyA9YaL&#10;o4LNOklBloX8/0L5CwAA//8DAFBLAQItABQABgAIAAAAIQC2gziS/gAAAOEBAAATAAAAAAAAAAAA&#10;AAAAAAAAAABbQ29udGVudF9UeXBlc10ueG1sUEsBAi0AFAAGAAgAAAAhADj9If/WAAAAlAEAAAsA&#10;AAAAAAAAAAAAAAAALwEAAF9yZWxzLy5yZWxzUEsBAi0AFAAGAAgAAAAhABD29QJ4AgAAOgUAAA4A&#10;AAAAAAAAAAAAAAAALgIAAGRycy9lMm9Eb2MueG1sUEsBAi0AFAAGAAgAAAAhAE8Qh6neAAAACgEA&#10;AA8AAAAAAAAAAAAAAAAA0gQAAGRycy9kb3ducmV2LnhtbFBLBQYAAAAABAAEAPMAAADdBQ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Disposición</w:t>
                            </w:r>
                            <w:proofErr w:type="spellEnd"/>
                            <w:r>
                              <w:rPr>
                                <w:sz w:val="16"/>
                                <w:szCs w:val="16"/>
                              </w:rPr>
                              <w:t xml:space="preserve"> Final (</w:t>
                            </w:r>
                            <w:proofErr w:type="spellStart"/>
                            <w:r>
                              <w:rPr>
                                <w:sz w:val="16"/>
                                <w:szCs w:val="16"/>
                              </w:rPr>
                              <w:t>Relleno</w:t>
                            </w:r>
                            <w:proofErr w:type="spellEnd"/>
                            <w:r>
                              <w:rPr>
                                <w:sz w:val="16"/>
                                <w:szCs w:val="16"/>
                              </w:rPr>
                              <w:t xml:space="preserve"> </w:t>
                            </w:r>
                            <w:proofErr w:type="spellStart"/>
                            <w:r>
                              <w:rPr>
                                <w:sz w:val="16"/>
                                <w:szCs w:val="16"/>
                              </w:rPr>
                              <w:t>Sanitario</w:t>
                            </w:r>
                            <w:proofErr w:type="spellEnd"/>
                            <w:r>
                              <w:rPr>
                                <w:sz w:val="16"/>
                                <w:szCs w:val="16"/>
                              </w:rPr>
                              <w:t>)</w:t>
                            </w:r>
                          </w:p>
                          <w:p w:rsidR="006D28F2" w:rsidRPr="00EA4C14" w:rsidRDefault="006D28F2" w:rsidP="006D28F2">
                            <w:pPr>
                              <w:jc w:val="center"/>
                              <w:rPr>
                                <w:sz w:val="16"/>
                                <w:szCs w:val="16"/>
                              </w:rPr>
                            </w:pPr>
                            <w:r>
                              <w:rPr>
                                <w:rFonts w:asciiTheme="minorHAnsi" w:hAnsi="Calibri" w:cstheme="minorBidi"/>
                                <w:color w:val="FFFFFF" w:themeColor="light1"/>
                                <w:kern w:val="24"/>
                                <w:sz w:val="20"/>
                                <w:szCs w:val="20"/>
                              </w:rPr>
                              <w:t>BALI</w:t>
                            </w:r>
                          </w:p>
                        </w:txbxContent>
                      </v:textbox>
                    </v:shape>
                  </w:pict>
                </mc:Fallback>
              </mc:AlternateContent>
            </w:r>
            <w:r>
              <w:rPr>
                <w:noProof/>
                <w:lang w:val="es-CL" w:eastAsia="es-CL"/>
              </w:rPr>
              <mc:AlternateContent>
                <mc:Choice Requires="wps">
                  <w:drawing>
                    <wp:anchor distT="0" distB="0" distL="114300" distR="114300" simplePos="0" relativeHeight="251717120" behindDoc="0" locked="0" layoutInCell="1" allowOverlap="1" wp14:anchorId="51203D05" wp14:editId="5CD1C1AE">
                      <wp:simplePos x="0" y="0"/>
                      <wp:positionH relativeFrom="column">
                        <wp:posOffset>1466215</wp:posOffset>
                      </wp:positionH>
                      <wp:positionV relativeFrom="paragraph">
                        <wp:posOffset>4059555</wp:posOffset>
                      </wp:positionV>
                      <wp:extent cx="379095" cy="258445"/>
                      <wp:effectExtent l="0" t="0" r="0" b="8255"/>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8445"/>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rsidR="006D28F2" w:rsidRPr="00CD7EC5" w:rsidRDefault="006D28F2" w:rsidP="006D28F2">
                                  <w:pPr>
                                    <w:jc w:val="center"/>
                                    <w:rPr>
                                      <w:sz w:val="20"/>
                                      <w:szCs w:val="20"/>
                                    </w:rPr>
                                  </w:pPr>
                                  <w:r w:rsidRPr="00CD7EC5">
                                    <w:rPr>
                                      <w:sz w:val="20"/>
                                      <w:szCs w:val="20"/>
                                    </w:rPr>
                                    <w:t>SI</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03D05" id="Cuadro de texto 2" o:spid="_x0000_s1047" type="#_x0000_t202" style="position:absolute;left:0;text-align:left;margin-left:115.45pt;margin-top:319.65pt;width:29.85pt;height:20.3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R9WAIAAOIEAAAOAAAAZHJzL2Uyb0RvYy54bWysVNuO0zAQfUfiHyy/06TZlG6jpqulyyKk&#10;5SIWPsD1pYnW8QTbbVK+nrGTZiuQ9gHxYtmZOWfmzCXrm77R5Citq8GUdD5LKZGGg6jNvqQ/vt+/&#10;uabEeWYE02BkSU/S0ZvN61frri1kBhVoIS1BEuOKri1p5X1bJInjlWyYm0ErDRoV2IZ5fNp9Iizr&#10;kL3RSZamb5MOrGgtcOkcfr0bjHQT+ZWS3H9RyklPdEkxNx9PG89dOJPNmhV7y9qq5mMa7B+yaFht&#10;MOhEdcc8Iwdb/0XV1NyCA+VnHJoElKq5jBpQzTz9Q81jxVoZtWBxXDuVyf0/Wv75+NWSWpQ0W15R&#10;YliDTdoemLBAhCRe9h5IFsrUta5A78cW/X3/Dnpsd5Ts2gfgT44Y2FbM7OWttdBVkglMcx6QyQV0&#10;4HGBZNd9AoHR2MFDJOqVbUINsSoE2bFdp6lFmAfh+PFquUpXC0o4mrLFdZ4vYgRWnMGtdf6DhIaE&#10;S0ktTkAkZ8cH50MyrDi7hFgG7mut4xRoQzoMMF8uIuDCEsS8NyJ6eVbr4Y5M2ozqgqBRmj9pGZi1&#10;+SYVVhaTziJhnGm51ZYcGU6jeBqKM3oGiMJUJtBY3LAIzyDtz6DRN8BknPMJmL4cbfKOEcH4CdjU&#10;BuzLYDX4n1UPWkN7fb/r4xjN8/Ow7ECcsM0WhqXDnwReKrC/KOlw4Urqfh6YlZTojwZHZTXP87Ch&#10;8ZEvlhk+7KVld2lhhiNVST0lw3Xr41YHUQZucaRUHdsdkhsyGZPGRYpTMC592NTLd/R6/jVtfgMA&#10;AP//AwBQSwMEFAAGAAgAAAAhAJKW10nfAAAACwEAAA8AAABkcnMvZG93bnJldi54bWxMj8FOhDAQ&#10;hu8mvkMzJt7cVkjIgpSN0ezJk4sH99als0CkU6RlQZ/e8aTHmfny/9+Uu9UN4oJT6D1puN8oEEiN&#10;tz21Gt7q/d0WRIiGrBk8oYYvDLCrrq9KU1i/0CteDrEVHEKhMBq6GMdCytB06EzY+BGJb2c/ORN5&#10;nFppJ7NwuBtkolQmnemJGzoz4lOHzcdhdtz7HI/7MZ/7z7U5v7wPS53Vx2+tb2/WxwcQEdf4B8Ov&#10;PqtDxU4nP5MNYtCQpCpnVEOW5ikIJpJcZSBOvNkqBbIq5f8fqh8AAAD//wMAUEsBAi0AFAAGAAgA&#10;AAAhALaDOJL+AAAA4QEAABMAAAAAAAAAAAAAAAAAAAAAAFtDb250ZW50X1R5cGVzXS54bWxQSwEC&#10;LQAUAAYACAAAACEAOP0h/9YAAACUAQAACwAAAAAAAAAAAAAAAAAvAQAAX3JlbHMvLnJlbHNQSwEC&#10;LQAUAAYACAAAACEAtx10fVgCAADiBAAADgAAAAAAAAAAAAAAAAAuAgAAZHJzL2Uyb0RvYy54bWxQ&#10;SwECLQAUAAYACAAAACEAkpbXSd8AAAALAQAADwAAAAAAAAAAAAAAAACyBAAAZHJzL2Rvd25yZXYu&#10;eG1sUEsFBgAAAAAEAAQA8wAAAL4FAAAAAA==&#10;" filled="f" stroked="f" strokeweight=".25pt">
                      <v:textbox>
                        <w:txbxContent>
                          <w:p w:rsidR="006D28F2" w:rsidRPr="00CD7EC5" w:rsidRDefault="006D28F2" w:rsidP="006D28F2">
                            <w:pPr>
                              <w:jc w:val="center"/>
                              <w:rPr>
                                <w:sz w:val="20"/>
                                <w:szCs w:val="20"/>
                              </w:rPr>
                            </w:pPr>
                            <w:r w:rsidRPr="00CD7EC5">
                              <w:rPr>
                                <w:sz w:val="20"/>
                                <w:szCs w:val="20"/>
                              </w:rPr>
                              <w:t>SI</w:t>
                            </w:r>
                          </w:p>
                        </w:txbxContent>
                      </v:textbox>
                    </v:shape>
                  </w:pict>
                </mc:Fallback>
              </mc:AlternateContent>
            </w:r>
            <w:r w:rsidRPr="00CC33C4">
              <w:rPr>
                <w:noProof/>
                <w:sz w:val="20"/>
                <w:szCs w:val="20"/>
                <w:lang w:val="es-CL" w:eastAsia="es-CL"/>
              </w:rPr>
              <mc:AlternateContent>
                <mc:Choice Requires="wps">
                  <w:drawing>
                    <wp:anchor distT="0" distB="0" distL="114300" distR="114300" simplePos="0" relativeHeight="251722240" behindDoc="0" locked="0" layoutInCell="1" allowOverlap="1" wp14:anchorId="76001A62" wp14:editId="7D010A33">
                      <wp:simplePos x="0" y="0"/>
                      <wp:positionH relativeFrom="column">
                        <wp:posOffset>1335405</wp:posOffset>
                      </wp:positionH>
                      <wp:positionV relativeFrom="paragraph">
                        <wp:posOffset>5492115</wp:posOffset>
                      </wp:positionV>
                      <wp:extent cx="911860" cy="438785"/>
                      <wp:effectExtent l="0" t="0" r="21590" b="18415"/>
                      <wp:wrapNone/>
                      <wp:docPr id="281" name="Proceso 199"/>
                      <wp:cNvGraphicFramePr/>
                      <a:graphic xmlns:a="http://schemas.openxmlformats.org/drawingml/2006/main">
                        <a:graphicData uri="http://schemas.microsoft.com/office/word/2010/wordprocessingShape">
                          <wps:wsp>
                            <wps:cNvSpPr/>
                            <wps:spPr>
                              <a:xfrm>
                                <a:off x="0" y="0"/>
                                <a:ext cx="911860" cy="43878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Reciclaje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001A62" id="_x0000_s1048" type="#_x0000_t109" style="position:absolute;left:0;text-align:left;margin-left:105.15pt;margin-top:432.45pt;width:71.8pt;height:34.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PbdAIAADoFAAAOAAAAZHJzL2Uyb0RvYy54bWysVN9P2zAQfp+0/8Hy+0hTCrQVKaqKmCYh&#10;qICJZ9exSTTb59luk+6v39lJ04qhPUx7Se58vz9/5+ubViuyE87XYAqan40oEYZDWZu3gn5/ufsy&#10;pcQHZkqmwIiC7oWnN4vPn64bOxdjqECVwhFMYvy8sQWtQrDzLPO8Epr5M7DCoFGC0yyg6t6y0rEG&#10;s2uVjUejy6wBV1oHXHiPp7edkS5SfikFD49SehGIKij2FtLXpe8mfrPFNZu/OWarmvdtsH/oQrPa&#10;YNEh1S0LjGxd/UcqXXMHHmQ446AzkLLmIs2A0+Sjd9M8V8yKNAuC4+0Ak/9/afnDbu1IXRZ0PM0p&#10;MUzjJa0TnkDy2SwC1Fg/R79nu3a95lGM07bS6fjHOUibQN0PoIo2EI6HszyfXiL0HE2T8+nV9CLm&#10;zI7B1vnwVYAmUSioVNCsKuZC14VPsLLdvQ9d2ME91lWGNAU9z6+6nLHRrrUkhb0SndeTkDgjNjNO&#10;2RK7xEo5smPIi/JH3rekDHrGEFkrNQTlHwWpcAjqfWOYSIwbAkcfBR6rDd6pIpgwBOragPt7sOz8&#10;EcmTWaMY2k2bLjRPoMSjDZR7vGUHHf295Xc1Yn3PfFgzh3zH68EdDo/4ifAXFHqJkgrcr4/Ooz/S&#10;EK2UNLg/BfU/t8wJStQ3gwSd5ZNJXLikTC6uxqi4U8vm1GK2egV4FUhB7C6J0T+ogygd6Fdc9WWs&#10;iiZmONYuKA/uoKxCt9f4WHCxXCY3XDLLwr15tjwmj0BH/ry0r8zZnnABmfoAh11j83dc63xjpIHl&#10;NoCsExGPuPZXgAuaaN0/JvEFONWT1/HJW/wGAAD//wMAUEsDBBQABgAIAAAAIQCJrMCs4AAAAAsB&#10;AAAPAAAAZHJzL2Rvd25yZXYueG1sTI9NT8MwDIbvSPyHyEjcWNK1jK40nQoCLhMH9nHPGtNWNEmV&#10;ZGv595gT3Gz58evH5WY2A7ugD72zEpKFAIa2cbq3rYTD/vUuBxaisloNzqKEbwywqa6vSlVoN9kP&#10;vOxiyyjEhkJJ6GIcC85D06FRYeFGtDT7dN6oSK1vufZqonAz8KUQK25Ub+lCp0Z87rD52p0NacR9&#10;/nR8qKfsjcf6vU+2tX/xUt7ezPUjsIhz/IPhV592oCKnkztbHdggYZmIlFAJ+SpbAyMivU+pOElY&#10;p5kAXpX8/w/VDwAAAP//AwBQSwECLQAUAAYACAAAACEAtoM4kv4AAADhAQAAEwAAAAAAAAAAAAAA&#10;AAAAAAAAW0NvbnRlbnRfVHlwZXNdLnhtbFBLAQItABQABgAIAAAAIQA4/SH/1gAAAJQBAAALAAAA&#10;AAAAAAAAAAAAAC8BAABfcmVscy8ucmVsc1BLAQItABQABgAIAAAAIQAyaGPbdAIAADoFAAAOAAAA&#10;AAAAAAAAAAAAAC4CAABkcnMvZTJvRG9jLnhtbFBLAQItABQABgAIAAAAIQCJrMCs4AAAAAsBAAAP&#10;AAAAAAAAAAAAAAAAAM4EAABkcnMvZG93bnJldi54bWxQSwUGAAAAAAQABADzAAAA2wU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Reciclaje</w:t>
                            </w:r>
                            <w:proofErr w:type="spellEnd"/>
                          </w:p>
                        </w:txbxContent>
                      </v:textbox>
                    </v:shape>
                  </w:pict>
                </mc:Fallback>
              </mc:AlternateContent>
            </w:r>
            <w:r>
              <w:rPr>
                <w:noProof/>
                <w:lang w:val="es-CL" w:eastAsia="es-CL"/>
              </w:rPr>
              <mc:AlternateContent>
                <mc:Choice Requires="wps">
                  <w:drawing>
                    <wp:anchor distT="0" distB="0" distL="114300" distR="114300" simplePos="0" relativeHeight="251720192" behindDoc="0" locked="0" layoutInCell="1" allowOverlap="1" wp14:anchorId="2BF1363F" wp14:editId="5FBAE221">
                      <wp:simplePos x="0" y="0"/>
                      <wp:positionH relativeFrom="column">
                        <wp:posOffset>1624965</wp:posOffset>
                      </wp:positionH>
                      <wp:positionV relativeFrom="paragraph">
                        <wp:posOffset>4290060</wp:posOffset>
                      </wp:positionV>
                      <wp:extent cx="208280" cy="545465"/>
                      <wp:effectExtent l="0" t="0" r="77470" b="64135"/>
                      <wp:wrapNone/>
                      <wp:docPr id="279" name="Conector: angular 279"/>
                      <wp:cNvGraphicFramePr/>
                      <a:graphic xmlns:a="http://schemas.openxmlformats.org/drawingml/2006/main">
                        <a:graphicData uri="http://schemas.microsoft.com/office/word/2010/wordprocessingShape">
                          <wps:wsp>
                            <wps:cNvCnPr/>
                            <wps:spPr>
                              <a:xfrm>
                                <a:off x="0" y="0"/>
                                <a:ext cx="208280" cy="545465"/>
                              </a:xfrm>
                              <a:prstGeom prst="bentConnector3">
                                <a:avLst>
                                  <a:gd name="adj1" fmla="val 9988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FC8C0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79" o:spid="_x0000_s1026" type="#_x0000_t34" style="position:absolute;margin-left:127.95pt;margin-top:337.8pt;width:16.4pt;height:42.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v3/wEAAF0EAAAOAAAAZHJzL2Uyb0RvYy54bWysVMlu2zAQvRfoPxC815LdOJUFyzk4TS9F&#10;a6TNB9BcbBbcMGS8/H2HlCx3A4IWvVCiOO/NvDdDLe9O1pCDhKi96+h0UlMiHfdCu11Hn74+vGko&#10;iYk5wYx3sqNnGend6vWr5TG0cub33ggJBElcbI+ho/uUQltVke+lZXHig3R4qDxYlnALu0oAOyK7&#10;NdWsrm+rowcRwHMZI3697w/pqvArJXn6rFSUiZiOYm2prFDWbV6r1ZK1O2Bhr/lQBvuHKizTDpOO&#10;VPcsMfIM+jcqqzn46FWacG8rr5TmsmhANdP6FzVf9izIogXNiWG0Kf4/Wv7psAGiRUdn7xaUOGax&#10;SWtsFU8eWsLc7tkwIPkQrTqG2CJi7TYw7GLYQNZ9UmDzExWRU7H3PNorT4lw/Dirm1mDTeB4NL+Z&#10;39zOM2d1BQeI6YP0luSXjm6lS1hKX8vbYi87fIyp+CyGWpn4NqVEWYNtOzBDFoummQ68QzRmuDBn&#10;qHF5jd5o8aCNKZs8bnJtgCBFR9PpwvBTVGLavHeCpHNAkxJodMfIIVdmrbI/vSPlLZ2N7DM+SoUm&#10;owfTIqOM9zUf4xylXnIah9EZprC6EVi/DBziM1SW0f8b8Igomb1LI9hq5+FP2a82qT7+4kCvO1uw&#10;9eJcZqVYgzNc+j3ct3xJftwX+PWvsPoOAAD//wMAUEsDBBQABgAIAAAAIQAKi1B04wAAAAsBAAAP&#10;AAAAZHJzL2Rvd25yZXYueG1sTI9RS8MwFIXfBf9DuIJvLl1c2lp7O4YoCLIHO2F7zJqYFpukNNnW&#10;+uuNT/p4OR/nfLdcT6YnZzX6zlmE5SIBomzjZGc1wsfu5S4H4oOwUvTOKoRZeVhX11elKKS72Hd1&#10;roMmscT6QiC0IQwFpb5plRF+4QZlY/bpRiNCPEdN5Sgusdz0lCVJSo3obFxoxaCeWtV81SeDsNo+&#10;M/bK92/fO70x9WE13w96Rry9mTaPQIKawh8Mv/pRHarodHQnKz3pERjnDxFFSDOeAokEy/MMyBEh&#10;S5ccaFXS/z9UPwAAAP//AwBQSwECLQAUAAYACAAAACEAtoM4kv4AAADhAQAAEwAAAAAAAAAAAAAA&#10;AAAAAAAAW0NvbnRlbnRfVHlwZXNdLnhtbFBLAQItABQABgAIAAAAIQA4/SH/1gAAAJQBAAALAAAA&#10;AAAAAAAAAAAAAC8BAABfcmVscy8ucmVsc1BLAQItABQABgAIAAAAIQDIvev3/wEAAF0EAAAOAAAA&#10;AAAAAAAAAAAAAC4CAABkcnMvZTJvRG9jLnhtbFBLAQItABQABgAIAAAAIQAKi1B04wAAAAsBAAAP&#10;AAAAAAAAAAAAAAAAAFkEAABkcnMvZG93bnJldi54bWxQSwUGAAAAAAQABADzAAAAaQUAAAAA&#10;" adj="21574" strokecolor="black [3213]">
                      <v:stroke endarrow="block"/>
                    </v:shape>
                  </w:pict>
                </mc:Fallback>
              </mc:AlternateContent>
            </w:r>
            <w:r>
              <w:rPr>
                <w:noProof/>
                <w:lang w:val="es-CL" w:eastAsia="es-CL"/>
              </w:rPr>
              <mc:AlternateContent>
                <mc:Choice Requires="wps">
                  <w:drawing>
                    <wp:anchor distT="0" distB="0" distL="114300" distR="114300" simplePos="0" relativeHeight="251715072" behindDoc="0" locked="0" layoutInCell="1" allowOverlap="1" wp14:anchorId="1F8204A0" wp14:editId="59F83289">
                      <wp:simplePos x="0" y="0"/>
                      <wp:positionH relativeFrom="column">
                        <wp:posOffset>412115</wp:posOffset>
                      </wp:positionH>
                      <wp:positionV relativeFrom="paragraph">
                        <wp:posOffset>4291775</wp:posOffset>
                      </wp:positionV>
                      <wp:extent cx="247015" cy="537845"/>
                      <wp:effectExtent l="76200" t="0" r="19685" b="52705"/>
                      <wp:wrapNone/>
                      <wp:docPr id="268" name="Conector: angular 268"/>
                      <wp:cNvGraphicFramePr/>
                      <a:graphic xmlns:a="http://schemas.openxmlformats.org/drawingml/2006/main">
                        <a:graphicData uri="http://schemas.microsoft.com/office/word/2010/wordprocessingShape">
                          <wps:wsp>
                            <wps:cNvCnPr/>
                            <wps:spPr>
                              <a:xfrm flipH="1">
                                <a:off x="0" y="0"/>
                                <a:ext cx="247015" cy="537845"/>
                              </a:xfrm>
                              <a:prstGeom prst="bentConnector3">
                                <a:avLst>
                                  <a:gd name="adj1" fmla="val 10209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62C9C1" id="Conector: angular 268" o:spid="_x0000_s1026" type="#_x0000_t34" style="position:absolute;margin-left:32.45pt;margin-top:337.95pt;width:19.45pt;height:42.3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xkCgIAAGgEAAAOAAAAZHJzL2Uyb0RvYy54bWyslM2O0zAQx+9IvIPlO03S3e4uUdM9dFk4&#10;IKgWeADXHrdG/pLtbdq3Z+ykKV9CAnGxYnvmPzO/GWd5fzSaHCBE5WxHm1lNCVjuhLK7jn75/Pjq&#10;jpKYmBVMOwsdPUGk96uXL5a9b2Hu9k4LCARFbGx739F9Sr6tqsj3YFicOQ8WL6ULhiXchl0lAutR&#10;3ehqXtc3Ve+C8MFxiBFPH4ZLuir6UgJPH6WMkIjuKOaWyhrKus1rtVqydheY3ys+psH+IQvDlMWg&#10;k9QDS4w8B/WLlFE8uOhkmnFnKiel4lBqwGqa+qdqPu2Zh1ILwol+whT/nyz/cNgEokRH5zfYKssM&#10;NmmNreLJhZYwu3vWLJB8iah6H1v0WNtNGHfRb0Ku+yiDIVIr/w6noJDA2sixgD5NoOGYCMfD+fVt&#10;3Swo4Xi1uLq9u15k9WqQyXI+xPQWnCH5o6NbsAmTGrK6KvLs8D6mQlyMWTPxtaFEGo0NPDBNmnpe&#10;v25G4dEcQ5yls6+2eY1OK/GotC6bPHmw1oGgRkfT8azwg1ViSr+xgqSTR14pKASlYYyVVauMaoBT&#10;vtJJwxDxCSTyRggDpjLpl3iMc6z1HFNbtM5uErObHOsC4I+Oo312hfIK/sZ58iiRnU2Ts1HWhd9F&#10;v2CSg/2ZwFB3RrB14lTGpqDBcS4NH59efi/f74v75Qex+gYAAP//AwBQSwMEFAAGAAgAAAAhAECB&#10;Nx7dAAAACgEAAA8AAABkcnMvZG93bnJldi54bWxMj8FOwzAQRO9I/IO1SNyoDYQEQpwKFVWix7Z8&#10;gBNvk6j2OordNvw92xOcdlczmn1TLWfvxBmnOATS8LhQIJDaYAfqNHzv1w+vIGIyZI0LhBp+MMKy&#10;vr2pTGnDhbZ43qVOcAjF0mjoUxpLKWPbozdxEUYk1g5h8ibxOXXSTubC4d7JJ6Vy6c1A/KE3I656&#10;bI+7k9eAq+ZwpExu7PpzP27d/FVsfKb1/d388Q4i4Zz+zHDFZ3SomakJJ7JROA159sZOnsULL1eD&#10;euYujYYiVznIupL/K9S/AAAA//8DAFBLAQItABQABgAIAAAAIQC2gziS/gAAAOEBAAATAAAAAAAA&#10;AAAAAAAAAAAAAABbQ29udGVudF9UeXBlc10ueG1sUEsBAi0AFAAGAAgAAAAhADj9If/WAAAAlAEA&#10;AAsAAAAAAAAAAAAAAAAALwEAAF9yZWxzLy5yZWxzUEsBAi0AFAAGAAgAAAAhANOYLGQKAgAAaAQA&#10;AA4AAAAAAAAAAAAAAAAALgIAAGRycy9lMm9Eb2MueG1sUEsBAi0AFAAGAAgAAAAhAECBNx7dAAAA&#10;CgEAAA8AAAAAAAAAAAAAAAAAZAQAAGRycy9kb3ducmV2LnhtbFBLBQYAAAAABAAEAPMAAABuBQAA&#10;AAA=&#10;" adj="22052" strokecolor="black [3213]">
                      <v:stroke endarrow="block"/>
                    </v:shape>
                  </w:pict>
                </mc:Fallback>
              </mc:AlternateContent>
            </w:r>
            <w:r>
              <w:rPr>
                <w:noProof/>
                <w:lang w:val="es-CL" w:eastAsia="es-CL"/>
              </w:rPr>
              <mc:AlternateContent>
                <mc:Choice Requires="wps">
                  <w:drawing>
                    <wp:anchor distT="0" distB="0" distL="114300" distR="114300" simplePos="0" relativeHeight="251699712" behindDoc="0" locked="0" layoutInCell="1" allowOverlap="1" wp14:anchorId="21B78564" wp14:editId="18851C15">
                      <wp:simplePos x="0" y="0"/>
                      <wp:positionH relativeFrom="column">
                        <wp:posOffset>408106</wp:posOffset>
                      </wp:positionH>
                      <wp:positionV relativeFrom="paragraph">
                        <wp:posOffset>5729861</wp:posOffset>
                      </wp:positionV>
                      <wp:extent cx="0" cy="313055"/>
                      <wp:effectExtent l="0" t="0" r="38100" b="10795"/>
                      <wp:wrapNone/>
                      <wp:docPr id="286" name="Conector recto 286"/>
                      <wp:cNvGraphicFramePr/>
                      <a:graphic xmlns:a="http://schemas.openxmlformats.org/drawingml/2006/main">
                        <a:graphicData uri="http://schemas.microsoft.com/office/word/2010/wordprocessingShape">
                          <wps:wsp>
                            <wps:cNvCnPr/>
                            <wps:spPr>
                              <a:xfrm flipV="1">
                                <a:off x="0" y="0"/>
                                <a:ext cx="0" cy="313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CF43DD" id="Conector recto 286" o:spid="_x0000_s1026" style="position:absolute;flip:y;z-index:251699712;visibility:visible;mso-wrap-style:square;mso-wrap-distance-left:9pt;mso-wrap-distance-top:0;mso-wrap-distance-right:9pt;mso-wrap-distance-bottom:0;mso-position-horizontal:absolute;mso-position-horizontal-relative:text;mso-position-vertical:absolute;mso-position-vertical-relative:text" from="32.15pt,451.15pt" to="32.15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Et1AEAAAwEAAAOAAAAZHJzL2Uyb0RvYy54bWysU8tu2zAQvBfoPxC815IdJAgEyzk4SC9F&#10;a/SRO0MtLQJ8Ycla8t93Scly0BYFWvRCieTO7M7scvswWsNOgFF71/L1quYMnPSddseWf/v69O6e&#10;s5iE64TxDlp+hsgfdm/fbIfQwMb33nSAjEhcbIbQ8j6l0FRVlD1YEVc+gKNL5dGKRFs8Vh2Kgdit&#10;qTZ1fVcNHruAXkKMdPo4XfJd4VcKZPqkVITETMuptlRWLOtLXqvdVjRHFKHXci5D/EMVVmhHSReq&#10;R5EE+476FyqrJfroVVpJbyuvlJZQNJCadf2Tmi+9CFC0kDkxLDbF/0crP54OyHTX8s39HWdOWGrS&#10;nlolk0eG+cPyDfk0hNhQ+N4dcN7FcMAselRomTI6PNMIFBtIGBuLy+fFZRgTk9OhpNOb9U19e5uJ&#10;q4khMwWM6T14y/JPy412Wb9oxOlDTFPoJSQfG5fX6I3unrQxZZMnB/YG2UlQz9O4nlO8iqKEGVll&#10;RZOG8pfOBibWz6DIE6p1UlOm8coppASXLrzGUXSGKapgAdal7D8C5/gMhTKpfwNeECWzd2kBW+08&#10;/i771Qo1xV8cmHRnC158dy7dLdbQyJXmzM8jz/TrfYFfH/HuBwAAAP//AwBQSwMEFAAGAAgAAAAh&#10;ABk+ur3fAAAACQEAAA8AAABkcnMvZG93bnJldi54bWxMj8FOwzAQRO9I/IO1SNyo3RQiCHEqhNQK&#10;cWuohLg5sRNHjddR7KYpX8/Cpdx2Z0azb/P17Ho2mTF0HiUsFwKYwdrrDlsJ+4/N3SOwEBVq1Xs0&#10;Es4mwLq4vspVpv0Jd2YqY8uoBEOmJNgYh4zzUFvjVFj4wSB5jR+dirSOLdejOlG563kiRMqd6pAu&#10;WDWYV2vqQ3l0EjZVc/763n6+Jc02sYf31X43lULK25v55RlYNHO8hOEXn9ChIKbKH1EH1ktI71eU&#10;lPAkEhoo8CdUJDwsU+BFzv9/UPwAAAD//wMAUEsBAi0AFAAGAAgAAAAhALaDOJL+AAAA4QEAABMA&#10;AAAAAAAAAAAAAAAAAAAAAFtDb250ZW50X1R5cGVzXS54bWxQSwECLQAUAAYACAAAACEAOP0h/9YA&#10;AACUAQAACwAAAAAAAAAAAAAAAAAvAQAAX3JlbHMvLnJlbHNQSwECLQAUAAYACAAAACEAecixLdQB&#10;AAAMBAAADgAAAAAAAAAAAAAAAAAuAgAAZHJzL2Uyb0RvYy54bWxQSwECLQAUAAYACAAAACEAGT66&#10;vd8AAAAJAQAADwAAAAAAAAAAAAAAAAAuBAAAZHJzL2Rvd25yZXYueG1sUEsFBgAAAAAEAAQA8wAA&#10;ADoFAAAAAA==&#10;" strokecolor="black [3213]"/>
                  </w:pict>
                </mc:Fallback>
              </mc:AlternateContent>
            </w:r>
            <w:r>
              <w:rPr>
                <w:noProof/>
                <w:lang w:val="es-CL" w:eastAsia="es-CL"/>
              </w:rPr>
              <mc:AlternateContent>
                <mc:Choice Requires="wps">
                  <w:drawing>
                    <wp:anchor distT="0" distB="0" distL="114300" distR="114300" simplePos="0" relativeHeight="251700736" behindDoc="0" locked="0" layoutInCell="1" allowOverlap="1" wp14:anchorId="4593016F" wp14:editId="33AAD4D2">
                      <wp:simplePos x="0" y="0"/>
                      <wp:positionH relativeFrom="column">
                        <wp:posOffset>1834354</wp:posOffset>
                      </wp:positionH>
                      <wp:positionV relativeFrom="paragraph">
                        <wp:posOffset>5730240</wp:posOffset>
                      </wp:positionV>
                      <wp:extent cx="0" cy="313055"/>
                      <wp:effectExtent l="0" t="0" r="38100" b="10795"/>
                      <wp:wrapNone/>
                      <wp:docPr id="285" name="Conector recto 285"/>
                      <wp:cNvGraphicFramePr/>
                      <a:graphic xmlns:a="http://schemas.openxmlformats.org/drawingml/2006/main">
                        <a:graphicData uri="http://schemas.microsoft.com/office/word/2010/wordprocessingShape">
                          <wps:wsp>
                            <wps:cNvCnPr/>
                            <wps:spPr>
                              <a:xfrm flipV="1">
                                <a:off x="0" y="0"/>
                                <a:ext cx="0" cy="313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1BE768" id="Conector recto 285" o:spid="_x0000_s1026" style="position:absolute;flip:y;z-index:251700736;visibility:visible;mso-wrap-style:square;mso-wrap-distance-left:9pt;mso-wrap-distance-top:0;mso-wrap-distance-right:9pt;mso-wrap-distance-bottom:0;mso-position-horizontal:absolute;mso-position-horizontal-relative:text;mso-position-vertical:absolute;mso-position-vertical-relative:text" from="144.45pt,451.2pt" to="144.45pt,4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491QEAAAwEAAAOAAAAZHJzL2Uyb0RvYy54bWysU8tu2zAQvBfoPxC815IdJAgEyzk4SC5F&#10;Y6SPO0MtLQJ8Ycla8t9nSdly0BYFWuSy0pI7w53hcn03WsMOgFF71/LlouYMnPSddvuWf//28OmW&#10;s5iE64TxDlp+hMjvNh8/rIfQwMr33nSAjEhcbIbQ8j6l0FRVlD1YERc+gKNN5dGKRCnuqw7FQOzW&#10;VKu6vqkGj11ALyFGWr2fNvmm8CsFMj0pFSEx03LqLZWIJb7kWG3WotmjCL2WpzbEf3RhhXZ06Ex1&#10;L5JgP1H/RmW1RB+9SgvpbeWV0hKKBlKzrH9R87UXAYoWMieG2ab4frTyy2GHTHctX91ec+aEpUva&#10;0lXJ5JFh/rC8Qz4NITZUvnU7PGUx7DCLHhVapowOP2gEig0kjI3F5ePsMoyJyWlR0urV8qq+LsTV&#10;xJCZAsb0CN6y/NNyo13WLxpx+BwTnUql55K8bFyO0RvdPWhjSpInB7YG2UHQnadxmXsn3JsqyjKy&#10;yoomDeUvHQ1MrM+gyBPqdVJTpvHCKaQEl868xlF1hinqYAbWpe2/Ak/1GQplUv8FPCPKyd6lGWy1&#10;8/in0y9WqKn+7MCkO1vw4rtjud1iDY1cce70PPJMv80L/PKIN68AAAD//wMAUEsDBBQABgAIAAAA&#10;IQD1BUGO4AAAAAsBAAAPAAAAZHJzL2Rvd25yZXYueG1sTI/LTsMwEEX3SPyDNUjsqN3wSkOcCiG1&#10;QuwaKiF2TjyJo8bjKHbTlK/HiAUs587RnTP5erY9m3D0nSMJy4UAhlQ73VErYf++uUmB+aBIq94R&#10;Sjijh3VxeZGrTLsT7XAqQ8tiCflMSTAhDBnnvjZolV+4ASnuGjdaFeI4tlyP6hTLbc8TIR64VR3F&#10;C0YN+GKwPpRHK2FTNefPr+3Ha9JsE3N4u93vplJIeX01Pz8BCziHPxh+9KM6FNGpckfSnvUSkjRd&#10;RVTCSiR3wCLxm1QxuV8+Ai9y/v+H4hsAAP//AwBQSwECLQAUAAYACAAAACEAtoM4kv4AAADhAQAA&#10;EwAAAAAAAAAAAAAAAAAAAAAAW0NvbnRlbnRfVHlwZXNdLnhtbFBLAQItABQABgAIAAAAIQA4/SH/&#10;1gAAAJQBAAALAAAAAAAAAAAAAAAAAC8BAABfcmVscy8ucmVsc1BLAQItABQABgAIAAAAIQDceT49&#10;1QEAAAwEAAAOAAAAAAAAAAAAAAAAAC4CAABkcnMvZTJvRG9jLnhtbFBLAQItABQABgAIAAAAIQD1&#10;BUGO4AAAAAsBAAAPAAAAAAAAAAAAAAAAAC8EAABkcnMvZG93bnJldi54bWxQSwUGAAAAAAQABADz&#10;AAAAPAUAAAAA&#10;" strokecolor="black [3213]"/>
                  </w:pict>
                </mc:Fallback>
              </mc:AlternateContent>
            </w:r>
            <w:r>
              <w:rPr>
                <w:noProof/>
                <w:lang w:val="es-CL" w:eastAsia="es-CL"/>
              </w:rPr>
              <mc:AlternateContent>
                <mc:Choice Requires="wps">
                  <w:drawing>
                    <wp:anchor distT="0" distB="0" distL="114300" distR="114300" simplePos="0" relativeHeight="251725312" behindDoc="0" locked="0" layoutInCell="1" allowOverlap="1" wp14:anchorId="3BB3396E" wp14:editId="65AF1331">
                      <wp:simplePos x="0" y="0"/>
                      <wp:positionH relativeFrom="column">
                        <wp:posOffset>405765</wp:posOffset>
                      </wp:positionH>
                      <wp:positionV relativeFrom="paragraph">
                        <wp:posOffset>6046902</wp:posOffset>
                      </wp:positionV>
                      <wp:extent cx="1429385" cy="0"/>
                      <wp:effectExtent l="0" t="0" r="0" b="0"/>
                      <wp:wrapNone/>
                      <wp:docPr id="284" name="Conector recto 284"/>
                      <wp:cNvGraphicFramePr/>
                      <a:graphic xmlns:a="http://schemas.openxmlformats.org/drawingml/2006/main">
                        <a:graphicData uri="http://schemas.microsoft.com/office/word/2010/wordprocessingShape">
                          <wps:wsp>
                            <wps:cNvCnPr/>
                            <wps:spPr>
                              <a:xfrm>
                                <a:off x="0" y="0"/>
                                <a:ext cx="1429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7EAE15" id="Conector recto 284"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31.95pt,476.15pt" to="144.5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mozQEAAAMEAAAOAAAAZHJzL2Uyb0RvYy54bWysU8tu2zAQvBfoPxC815LdtHAFyzk4SC9B&#10;a/TxAQy1tAjwhSVjyX/fJWXLQRqgaNELpSV3ZneGy83taA07AkbtXcuXi5ozcNJ32h1a/vPH/bs1&#10;ZzEJ1wnjHbT8BJHfbt++2QyhgZXvvekAGZG42Ayh5X1KoamqKHuwIi58AEeHyqMViUI8VB2Kgdit&#10;qVZ1/bEaPHYBvYQYafduOuTbwq8UyPRVqQiJmZZTb6msWNbHvFbbjWgOKEKv5bkN8Q9dWKEdFZ2p&#10;7kQS7An1b1RWS/TRq7SQ3lZeKS2haCA1y/qFmu+9CFC0kDkxzDbF/0crvxz3yHTX8tX6hjMnLF3S&#10;jq5KJo8M84flE/JpCLGh9J3b4zmKYY9Z9KjQ5i/JYWPx9jR7C2NikjaXN6tP79cfOJOXs+oKDBjT&#10;Z/CW5Z+WG+2ybNGI40NMVIxSLyl527i8Rm90d6+NKUEeGNgZZEdBV53GZW6ZcM+yKMrIKguZWi9/&#10;6WRgYv0GiqzIzZbqZQivnEJKcOnCaxxlZ5iiDmZg/WfgOT9DoQzo34BnRKnsXZrBVjuPr1W/WqGm&#10;/IsDk+5swaPvTuVSizU0acW586vIo/w8LvDr293+AgAA//8DAFBLAwQUAAYACAAAACEAGL/ucN4A&#10;AAAKAQAADwAAAGRycy9kb3ducmV2LnhtbEyPwU6EMBCG7ya+QzMm3twiqwRYysYYvRgv4B701qWz&#10;lCxtWVoWfHvHxGQ9zsyXf76/2C6mZ2ccfeesgPtVBAxt41RnWwG7j9e7FJgP0irZO4sCvtHDtry+&#10;KmSu3GwrPNehZRRifS4F6BCGnHPfaDTSr9yAlm4HNxoZaBxbrkY5U7jpeRxFCTeys/RBywGfNTbH&#10;ejIC3k7vfveQVC/V5ymt56/DpFuHQtzeLE8bYAGXcIHhV5/UoSSnvZus8qwXkKwzIgVkj/EaGAFx&#10;mlG5/d+GlwX/X6H8AQAA//8DAFBLAQItABQABgAIAAAAIQC2gziS/gAAAOEBAAATAAAAAAAAAAAA&#10;AAAAAAAAAABbQ29udGVudF9UeXBlc10ueG1sUEsBAi0AFAAGAAgAAAAhADj9If/WAAAAlAEAAAsA&#10;AAAAAAAAAAAAAAAALwEAAF9yZWxzLy5yZWxzUEsBAi0AFAAGAAgAAAAhAHWgiajNAQAAAwQAAA4A&#10;AAAAAAAAAAAAAAAALgIAAGRycy9lMm9Eb2MueG1sUEsBAi0AFAAGAAgAAAAhABi/7nDeAAAACgEA&#10;AA8AAAAAAAAAAAAAAAAAJwQAAGRycy9kb3ducmV2LnhtbFBLBQYAAAAABAAEAPMAAAAyBQAAAAA=&#10;" strokecolor="black [3213]"/>
                  </w:pict>
                </mc:Fallback>
              </mc:AlternateContent>
            </w:r>
          </w:p>
        </w:tc>
        <w:tc>
          <w:tcPr>
            <w:tcW w:w="2426" w:type="dxa"/>
          </w:tcPr>
          <w:p w:rsidR="006D28F2" w:rsidRPr="00EA4C14" w:rsidRDefault="006D28F2" w:rsidP="00F441DA">
            <w:pPr>
              <w:rPr>
                <w:sz w:val="20"/>
                <w:szCs w:val="20"/>
              </w:rPr>
            </w:pPr>
            <w:r>
              <w:rPr>
                <w:noProof/>
                <w:sz w:val="20"/>
                <w:szCs w:val="20"/>
                <w:lang w:val="es-CL" w:eastAsia="es-CL"/>
              </w:rPr>
              <mc:AlternateContent>
                <mc:Choice Requires="wps">
                  <w:drawing>
                    <wp:anchor distT="0" distB="0" distL="114300" distR="114300" simplePos="0" relativeHeight="251706880" behindDoc="0" locked="0" layoutInCell="1" allowOverlap="1" wp14:anchorId="08801DAA" wp14:editId="35FEB496">
                      <wp:simplePos x="0" y="0"/>
                      <wp:positionH relativeFrom="column">
                        <wp:posOffset>50800</wp:posOffset>
                      </wp:positionH>
                      <wp:positionV relativeFrom="paragraph">
                        <wp:posOffset>5420855</wp:posOffset>
                      </wp:positionV>
                      <wp:extent cx="1361873" cy="535021"/>
                      <wp:effectExtent l="0" t="0" r="10160" b="17780"/>
                      <wp:wrapNone/>
                      <wp:docPr id="216" name="Diagrama de flujo: multidocumento 216"/>
                      <wp:cNvGraphicFramePr/>
                      <a:graphic xmlns:a="http://schemas.openxmlformats.org/drawingml/2006/main">
                        <a:graphicData uri="http://schemas.microsoft.com/office/word/2010/wordprocessingShape">
                          <wps:wsp>
                            <wps:cNvSpPr/>
                            <wps:spPr>
                              <a:xfrm>
                                <a:off x="0" y="0"/>
                                <a:ext cx="1361873" cy="535021"/>
                              </a:xfrm>
                              <a:prstGeom prst="flowChartMultidocumen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txbx>
                              <w:txbxContent>
                                <w:p w:rsidR="006D28F2" w:rsidRPr="00B86B16" w:rsidRDefault="006D28F2" w:rsidP="006D28F2">
                                  <w:pPr>
                                    <w:jc w:val="center"/>
                                    <w:rPr>
                                      <w:szCs w:val="18"/>
                                    </w:rPr>
                                  </w:pPr>
                                  <w:r>
                                    <w:rPr>
                                      <w:sz w:val="16"/>
                                      <w:szCs w:val="16"/>
                                    </w:rPr>
                                    <w:t>Declaración</w:t>
                                  </w:r>
                                  <w:r w:rsidRPr="00CD697F">
                                    <w:rPr>
                                      <w:sz w:val="16"/>
                                      <w:szCs w:val="16"/>
                                    </w:rPr>
                                    <w:t xml:space="preserve"> </w:t>
                                  </w:r>
                                  <w:r>
                                    <w:rPr>
                                      <w:sz w:val="16"/>
                                      <w:szCs w:val="16"/>
                                    </w:rPr>
                                    <w:t>SINADER</w:t>
                                  </w:r>
                                  <w:r w:rsidRPr="00CD697F">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801DA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216" o:spid="_x0000_s1049" type="#_x0000_t115" style="position:absolute;left:0;text-align:left;margin-left:4pt;margin-top:426.85pt;width:107.25pt;height:42.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hugIAAMEFAAAOAAAAZHJzL2Uyb0RvYy54bWysVN1v2yAQf5+0/wHxvtpOmraL6lRRqk6T&#10;+qW1U58JhsQbcAxwnPSv34EdJ+qqPUzzAwbu63c/7u7yaqsV2QjnazAlLU5ySoThUNVmVdLvzzef&#10;LijxgZmKKTCipDvh6dXs44fL1k7FCNagKuEIOjF+2tqSrkOw0yzzfC008ydghUGhBKdZwKNbZZVj&#10;LXrXKhvl+VnWgqusAy68x9vrTkhnyb+UgocHKb0IRJUUsYW0urQu45rNLtl05Zhd17yHwf4BhWa1&#10;waCDq2sWGGlc/YcrXXMHHmQ44aAzkLLmIuWA2RT5m2ye1syKlAuS4+1Ak/9/bvn95tGRuirpqDij&#10;xDCNj3RdM6REM1IJIlXzA6ZENyrUFfBGCxOARGWkrrV+ih6e7KPrTx63kYetdDr+MUOyTXTvBrrF&#10;NhCOl8X4rLg4H1PCUTYZT/JREZ1mB2vrfPgiQJO4KalU0C7WzIW7YzSJd7a59aEz3hvF8MqQFgON&#10;zvM8qXlQdXVTKxWFqcjEQjmyYVgey1WRdFSj76Dq7iY5fj2oQT1BPPKEgJXBy8hGl3/ahZ0SHYZv&#10;QiLFmPGoAxGL+xCXcY6cjvsoyqB2NJOIcjDskA0IOnAq7PnqdaOZSEU/GPZp/y3iYJGiggmDsa4N&#10;uPcgVz+HyJ3+Pvsu55h+2C63qa4OlbKEaofF5qDrQm/5TY3vest8eGQO2w4bFEdJeMAlPnVJod9R&#10;sgb3+t591MduQCklLbZxSf2vhjlBifpqsE8+F6ense/T4XRyPsKDO5YsjyWm0QvAUihwaFmetlE/&#10;qP1WOtAvOHHmMSqKmOEYu6Q8uP1hEbrxgjOLi/k8qWGvWxZuzZPl0XkkOlbp8/aFOdsXd8C2uId9&#10;y7Ppm4rudKOlgXkTQNap3CPVHa/9E+CcSPXZz7Q4iI7PSesweWe/AQAA//8DAFBLAwQUAAYACAAA&#10;ACEA3pQjKuAAAAAJAQAADwAAAGRycy9kb3ducmV2LnhtbEyPwU7CQBCG7ya+w2ZMvMHWAlprt8QY&#10;iJGDidCE67Y7tpXubNNdoLy94wlPk8k3+ef7s+VoO3HCwbeOFDxMIxBIlTMt1QqK3XqSgPBBk9Gd&#10;I1RwQQ/L/PYm06lxZ/rC0zbUgkPIp1pBE0KfSumrBq32U9cjMft2g9WB16GWZtBnDredjKPoUVrd&#10;En9odI9vDVaH7dEqKIuPzQ/Oy7Wt3leH5LO42H7fKnV/N76+gAg4husx/OmzOuTsVLojGS86BQk3&#10;CTwWsycQzOM4XoAoFTzPGMk8k/8b5L8AAAD//wMAUEsBAi0AFAAGAAgAAAAhALaDOJL+AAAA4QEA&#10;ABMAAAAAAAAAAAAAAAAAAAAAAFtDb250ZW50X1R5cGVzXS54bWxQSwECLQAUAAYACAAAACEAOP0h&#10;/9YAAACUAQAACwAAAAAAAAAAAAAAAAAvAQAAX3JlbHMvLnJlbHNQSwECLQAUAAYACAAAACEATm9v&#10;4boCAADBBQAADgAAAAAAAAAAAAAAAAAuAgAAZHJzL2Uyb0RvYy54bWxQSwECLQAUAAYACAAAACEA&#10;3pQjKuAAAAAJAQAADwAAAAAAAAAAAAAAAAAUBQAAZHJzL2Rvd25yZXYueG1sUEsFBgAAAAAEAAQA&#10;8wAAACEGAAAAAA==&#10;" fillcolor="white [3201]" strokecolor="#7f7f7f [1612]" strokeweight="1pt">
                      <v:textbox>
                        <w:txbxContent>
                          <w:p w:rsidR="006D28F2" w:rsidRPr="00B86B16" w:rsidRDefault="006D28F2" w:rsidP="006D28F2">
                            <w:pPr>
                              <w:jc w:val="center"/>
                              <w:rPr>
                                <w:szCs w:val="18"/>
                              </w:rPr>
                            </w:pPr>
                            <w:proofErr w:type="spellStart"/>
                            <w:r>
                              <w:rPr>
                                <w:sz w:val="16"/>
                                <w:szCs w:val="16"/>
                              </w:rPr>
                              <w:t>Declaración</w:t>
                            </w:r>
                            <w:proofErr w:type="spellEnd"/>
                            <w:r w:rsidRPr="00CD697F">
                              <w:rPr>
                                <w:sz w:val="16"/>
                                <w:szCs w:val="16"/>
                              </w:rPr>
                              <w:t xml:space="preserve"> </w:t>
                            </w:r>
                            <w:r>
                              <w:rPr>
                                <w:sz w:val="16"/>
                                <w:szCs w:val="16"/>
                              </w:rPr>
                              <w:t>SINADER</w:t>
                            </w:r>
                            <w:r w:rsidRPr="00CD697F">
                              <w:rPr>
                                <w:sz w:val="16"/>
                                <w:szCs w:val="16"/>
                              </w:rPr>
                              <w:t xml:space="preserve"> </w:t>
                            </w:r>
                          </w:p>
                        </w:txbxContent>
                      </v:textbox>
                    </v:shape>
                  </w:pict>
                </mc:Fallback>
              </mc:AlternateContent>
            </w:r>
          </w:p>
        </w:tc>
        <w:tc>
          <w:tcPr>
            <w:tcW w:w="1832" w:type="dxa"/>
          </w:tcPr>
          <w:p w:rsidR="006D28F2" w:rsidRDefault="006D28F2" w:rsidP="00F441DA">
            <w:pPr>
              <w:rPr>
                <w:sz w:val="20"/>
                <w:szCs w:val="20"/>
              </w:rPr>
            </w:pPr>
          </w:p>
          <w:p w:rsidR="006D28F2" w:rsidRDefault="006D28F2" w:rsidP="00F441DA">
            <w:pPr>
              <w:rPr>
                <w:sz w:val="20"/>
                <w:szCs w:val="20"/>
              </w:rPr>
            </w:pPr>
          </w:p>
          <w:p w:rsidR="006D28F2" w:rsidRDefault="006D28F2" w:rsidP="00F441DA">
            <w:pPr>
              <w:rPr>
                <w:sz w:val="20"/>
                <w:szCs w:val="20"/>
              </w:rPr>
            </w:pPr>
          </w:p>
          <w:p w:rsidR="006D28F2" w:rsidRDefault="006D28F2" w:rsidP="00F441DA">
            <w:pPr>
              <w:jc w:val="center"/>
              <w:rPr>
                <w:sz w:val="20"/>
                <w:szCs w:val="20"/>
              </w:rPr>
            </w:pPr>
          </w:p>
          <w:p w:rsidR="006D28F2" w:rsidRDefault="006D28F2" w:rsidP="00F441DA">
            <w:pPr>
              <w:jc w:val="center"/>
              <w:rPr>
                <w:sz w:val="20"/>
                <w:szCs w:val="20"/>
              </w:rPr>
            </w:pPr>
          </w:p>
          <w:p w:rsidR="006D28F2" w:rsidRDefault="006D28F2" w:rsidP="00F441DA">
            <w:pPr>
              <w:jc w:val="center"/>
              <w:rPr>
                <w:szCs w:val="18"/>
              </w:rPr>
            </w:pPr>
          </w:p>
          <w:p w:rsidR="006D28F2" w:rsidRDefault="006D28F2" w:rsidP="00F441DA">
            <w:pPr>
              <w:jc w:val="center"/>
              <w:rPr>
                <w:szCs w:val="18"/>
              </w:rPr>
            </w:pPr>
          </w:p>
          <w:p w:rsidR="006D28F2" w:rsidRDefault="006D28F2" w:rsidP="00F441DA">
            <w:pPr>
              <w:jc w:val="center"/>
              <w:rPr>
                <w:szCs w:val="18"/>
              </w:rPr>
            </w:pPr>
          </w:p>
          <w:p w:rsidR="006D28F2" w:rsidRDefault="006D28F2" w:rsidP="00F441DA">
            <w:pPr>
              <w:jc w:val="center"/>
              <w:rPr>
                <w:szCs w:val="18"/>
              </w:rPr>
            </w:pPr>
          </w:p>
          <w:p w:rsidR="006D28F2" w:rsidRDefault="006D28F2" w:rsidP="00F441DA">
            <w:pPr>
              <w:jc w:val="center"/>
              <w:rPr>
                <w:szCs w:val="18"/>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r w:rsidRPr="00043002">
              <w:rPr>
                <w:sz w:val="20"/>
                <w:szCs w:val="20"/>
              </w:rPr>
              <w:t>Personal Grupo Norte</w:t>
            </w: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rPr>
                <w:sz w:val="20"/>
                <w:szCs w:val="20"/>
              </w:rPr>
            </w:pPr>
          </w:p>
          <w:p w:rsidR="006D28F2" w:rsidRPr="00043002" w:rsidRDefault="006D28F2" w:rsidP="00F441DA">
            <w:pPr>
              <w:jc w:val="center"/>
              <w:rPr>
                <w:sz w:val="20"/>
                <w:szCs w:val="20"/>
              </w:rPr>
            </w:pPr>
            <w:r w:rsidRPr="00043002">
              <w:rPr>
                <w:sz w:val="20"/>
                <w:szCs w:val="20"/>
              </w:rPr>
              <w:t>Supervisor Operaciones y personal GN</w:t>
            </w:r>
          </w:p>
          <w:p w:rsidR="006D28F2" w:rsidRPr="00043002" w:rsidRDefault="006D28F2" w:rsidP="00F441DA">
            <w:pPr>
              <w:jc w:val="center"/>
              <w:rPr>
                <w:sz w:val="20"/>
                <w:szCs w:val="20"/>
              </w:rPr>
            </w:pPr>
          </w:p>
          <w:p w:rsidR="006D28F2" w:rsidRDefault="006D28F2" w:rsidP="00F441DA">
            <w:pPr>
              <w:rPr>
                <w:sz w:val="20"/>
                <w:szCs w:val="20"/>
              </w:rPr>
            </w:pPr>
          </w:p>
          <w:p w:rsidR="006D28F2" w:rsidRDefault="006D28F2" w:rsidP="00F441DA">
            <w:pPr>
              <w:rPr>
                <w:sz w:val="20"/>
                <w:szCs w:val="20"/>
              </w:rPr>
            </w:pPr>
          </w:p>
          <w:p w:rsidR="006D28F2" w:rsidRDefault="006D28F2" w:rsidP="00F441DA">
            <w:pPr>
              <w:rPr>
                <w:sz w:val="20"/>
                <w:szCs w:val="20"/>
              </w:rPr>
            </w:pPr>
          </w:p>
          <w:p w:rsidR="006D28F2" w:rsidRPr="00043002" w:rsidRDefault="006D28F2" w:rsidP="00F441DA">
            <w:pPr>
              <w:rPr>
                <w:sz w:val="20"/>
                <w:szCs w:val="20"/>
              </w:rPr>
            </w:pPr>
          </w:p>
          <w:p w:rsidR="006D28F2" w:rsidRPr="00043002" w:rsidRDefault="006D28F2" w:rsidP="00F441DA">
            <w:pPr>
              <w:jc w:val="left"/>
              <w:rPr>
                <w:sz w:val="20"/>
                <w:szCs w:val="20"/>
              </w:rPr>
            </w:pPr>
          </w:p>
          <w:p w:rsidR="006D28F2" w:rsidRPr="00043002" w:rsidRDefault="006D28F2" w:rsidP="00F441DA">
            <w:pPr>
              <w:rPr>
                <w:sz w:val="20"/>
                <w:szCs w:val="20"/>
              </w:rPr>
            </w:pPr>
          </w:p>
          <w:p w:rsidR="006D28F2" w:rsidRPr="00043002" w:rsidRDefault="006D28F2" w:rsidP="00F441DA">
            <w:pPr>
              <w:jc w:val="center"/>
              <w:rPr>
                <w:sz w:val="20"/>
                <w:szCs w:val="20"/>
              </w:rPr>
            </w:pPr>
          </w:p>
          <w:p w:rsidR="006D28F2" w:rsidRPr="0096188E" w:rsidRDefault="006D28F2" w:rsidP="00F441DA">
            <w:pPr>
              <w:jc w:val="center"/>
              <w:rPr>
                <w:sz w:val="22"/>
                <w:szCs w:val="22"/>
              </w:rPr>
            </w:pPr>
            <w:r w:rsidRPr="00043002">
              <w:rPr>
                <w:sz w:val="20"/>
                <w:szCs w:val="20"/>
              </w:rPr>
              <w:t>Gerencia RRIII y Calidad</w:t>
            </w:r>
            <w:r w:rsidRPr="0096188E">
              <w:rPr>
                <w:sz w:val="22"/>
                <w:szCs w:val="22"/>
              </w:rPr>
              <w:t xml:space="preserve"> </w:t>
            </w:r>
          </w:p>
        </w:tc>
      </w:tr>
      <w:bookmarkEnd w:id="22"/>
    </w:tbl>
    <w:p w:rsidR="008D5DCF" w:rsidRDefault="006D28F2" w:rsidP="00D73142">
      <w:pPr>
        <w:spacing w:after="200" w:line="276" w:lineRule="auto"/>
        <w:jc w:val="left"/>
        <w:rPr>
          <w:rFonts w:ascii="Arial Narrow" w:hAnsi="Arial Narrow"/>
          <w:sz w:val="22"/>
          <w:szCs w:val="22"/>
          <w:lang w:val="es-AR"/>
        </w:rPr>
      </w:pPr>
      <w:r>
        <w:rPr>
          <w:rFonts w:ascii="Arial Narrow" w:hAnsi="Arial Narrow"/>
          <w:sz w:val="22"/>
          <w:szCs w:val="22"/>
          <w:lang w:val="es-AR"/>
        </w:rPr>
        <w:br w:type="page"/>
      </w:r>
    </w:p>
    <w:p w:rsidR="008D5DCF" w:rsidRPr="009B5D5D" w:rsidRDefault="008D5DCF" w:rsidP="002A1C2E">
      <w:pPr>
        <w:pStyle w:val="FC-Titre1"/>
        <w:numPr>
          <w:ilvl w:val="0"/>
          <w:numId w:val="32"/>
        </w:numPr>
        <w:ind w:left="426" w:hanging="426"/>
        <w:rPr>
          <w:lang w:val="es-AR"/>
        </w:rPr>
      </w:pPr>
      <w:bookmarkStart w:id="23" w:name="_Toc424978563"/>
      <w:r>
        <w:rPr>
          <w:lang w:val="es-AR"/>
        </w:rPr>
        <w:t>RESIDUOS PELIGROSOS (RESPEL)</w:t>
      </w:r>
      <w:bookmarkEnd w:id="23"/>
    </w:p>
    <w:p w:rsidR="008D5DCF" w:rsidRPr="00F50000" w:rsidRDefault="008D5DCF" w:rsidP="008D5DCF">
      <w:pPr>
        <w:pBdr>
          <w:bottom w:val="single" w:sz="4" w:space="1" w:color="3F70AB"/>
        </w:pBdr>
        <w:rPr>
          <w:b/>
          <w:sz w:val="22"/>
          <w:szCs w:val="22"/>
          <w:lang w:val="es-AR"/>
        </w:rPr>
      </w:pPr>
    </w:p>
    <w:p w:rsidR="008D5DCF" w:rsidRDefault="008D5DCF" w:rsidP="008D5DCF">
      <w:pPr>
        <w:rPr>
          <w:rFonts w:cs="Arial"/>
          <w:sz w:val="22"/>
          <w:szCs w:val="22"/>
          <w:lang w:val="es-CL"/>
        </w:rPr>
      </w:pPr>
    </w:p>
    <w:p w:rsidR="008D5DCF" w:rsidRPr="008D5DCF" w:rsidRDefault="008D5DCF" w:rsidP="008D5DCF">
      <w:pPr>
        <w:rPr>
          <w:rFonts w:cs="Arial"/>
          <w:sz w:val="22"/>
          <w:szCs w:val="22"/>
          <w:lang w:val="es-ES_tradnl"/>
        </w:rPr>
      </w:pPr>
      <w:r w:rsidRPr="008D5DCF">
        <w:rPr>
          <w:rFonts w:cs="Arial"/>
          <w:sz w:val="22"/>
          <w:szCs w:val="22"/>
          <w:lang w:val="es-CL"/>
        </w:rPr>
        <w:t xml:space="preserve">En la actualidad, el Aeropuerto AMB no requiere elaborar un Plan de Manejo de Residuos Peligrosos para la fase de explotación del Proyecto, debido a que la generación de residuos peligrosos anuales no supera las 12 toneladas, </w:t>
      </w:r>
      <w:r w:rsidRPr="008D5DCF">
        <w:rPr>
          <w:rFonts w:cs="Arial"/>
          <w:sz w:val="22"/>
          <w:szCs w:val="22"/>
          <w:lang w:val="es-ES_tradnl"/>
        </w:rPr>
        <w:t xml:space="preserve">sin embargo, a </w:t>
      </w:r>
      <w:r w:rsidR="006B6980" w:rsidRPr="008D5DCF">
        <w:rPr>
          <w:rFonts w:cs="Arial"/>
          <w:sz w:val="22"/>
          <w:szCs w:val="22"/>
          <w:lang w:val="es-ES_tradnl"/>
        </w:rPr>
        <w:t>continuación,</w:t>
      </w:r>
      <w:r w:rsidRPr="008D5DCF">
        <w:rPr>
          <w:rFonts w:cs="Arial"/>
          <w:sz w:val="22"/>
          <w:szCs w:val="22"/>
          <w:lang w:val="es-ES_tradnl"/>
        </w:rPr>
        <w:t xml:space="preserve"> se presenta un manejo de los Residuos Peligrosos </w:t>
      </w:r>
      <w:r w:rsidR="0097561E">
        <w:rPr>
          <w:rFonts w:cs="Arial"/>
          <w:sz w:val="22"/>
          <w:szCs w:val="22"/>
          <w:lang w:val="es-ES_tradnl"/>
        </w:rPr>
        <w:t>que da</w:t>
      </w:r>
      <w:r w:rsidRPr="008D5DCF">
        <w:rPr>
          <w:rFonts w:cs="Arial"/>
          <w:sz w:val="22"/>
          <w:szCs w:val="22"/>
          <w:lang w:val="es-ES_tradnl"/>
        </w:rPr>
        <w:t xml:space="preserve"> cump</w:t>
      </w:r>
      <w:r w:rsidR="0097561E">
        <w:rPr>
          <w:rFonts w:cs="Arial"/>
          <w:sz w:val="22"/>
          <w:szCs w:val="22"/>
          <w:lang w:val="es-ES_tradnl"/>
        </w:rPr>
        <w:t xml:space="preserve">limiento a lo definido en </w:t>
      </w:r>
      <w:r w:rsidRPr="008D5DCF">
        <w:rPr>
          <w:rFonts w:cs="Arial"/>
          <w:sz w:val="22"/>
          <w:szCs w:val="22"/>
          <w:lang w:val="es-ES_tradnl"/>
        </w:rPr>
        <w:t>D.S. Nº148.</w:t>
      </w:r>
    </w:p>
    <w:p w:rsidR="008D5DCF" w:rsidRDefault="008D5DCF" w:rsidP="008D5DCF">
      <w:pPr>
        <w:rPr>
          <w:rFonts w:cs="Arial"/>
          <w:sz w:val="22"/>
          <w:szCs w:val="22"/>
          <w:lang w:val="es-CL"/>
        </w:rPr>
      </w:pPr>
    </w:p>
    <w:p w:rsidR="0097561E" w:rsidRPr="0097561E" w:rsidRDefault="008D5DCF" w:rsidP="008D5DCF">
      <w:pPr>
        <w:rPr>
          <w:rFonts w:cs="Arial"/>
          <w:sz w:val="22"/>
          <w:szCs w:val="22"/>
          <w:lang w:val="es-ES_tradnl"/>
        </w:rPr>
      </w:pPr>
      <w:r>
        <w:rPr>
          <w:rFonts w:cs="Arial"/>
          <w:sz w:val="22"/>
          <w:szCs w:val="22"/>
          <w:lang w:val="es-ES_tradnl"/>
        </w:rPr>
        <w:t>L</w:t>
      </w:r>
      <w:r w:rsidRPr="008D5DCF">
        <w:rPr>
          <w:rFonts w:cs="Arial"/>
          <w:sz w:val="22"/>
          <w:szCs w:val="22"/>
          <w:lang w:val="es-ES_tradnl"/>
        </w:rPr>
        <w:t>a gestión de los residuos industriales peligrosos</w:t>
      </w:r>
      <w:r>
        <w:rPr>
          <w:rFonts w:cs="Arial"/>
          <w:sz w:val="22"/>
          <w:szCs w:val="22"/>
          <w:lang w:val="es-ES_tradnl"/>
        </w:rPr>
        <w:t xml:space="preserve"> </w:t>
      </w:r>
      <w:r w:rsidR="00B42375">
        <w:rPr>
          <w:rFonts w:cs="Arial"/>
          <w:sz w:val="22"/>
          <w:szCs w:val="22"/>
          <w:lang w:val="es-CL"/>
        </w:rPr>
        <w:t>de</w:t>
      </w:r>
      <w:r>
        <w:rPr>
          <w:rFonts w:cs="Arial"/>
          <w:sz w:val="22"/>
          <w:szCs w:val="22"/>
          <w:lang w:val="es-CL"/>
        </w:rPr>
        <w:t xml:space="preserve"> responsabilidad </w:t>
      </w:r>
      <w:r w:rsidR="00B42375">
        <w:rPr>
          <w:rFonts w:cs="Arial"/>
          <w:sz w:val="22"/>
          <w:szCs w:val="22"/>
          <w:lang w:val="es-CL"/>
        </w:rPr>
        <w:t>de</w:t>
      </w:r>
      <w:r>
        <w:rPr>
          <w:rFonts w:cs="Arial"/>
          <w:sz w:val="22"/>
          <w:szCs w:val="22"/>
          <w:lang w:val="es-CL"/>
        </w:rPr>
        <w:t xml:space="preserve"> NUEVO PUDAHUEL</w:t>
      </w:r>
      <w:r w:rsidRPr="008D5DCF">
        <w:rPr>
          <w:rFonts w:cs="Arial"/>
          <w:sz w:val="22"/>
          <w:szCs w:val="22"/>
          <w:lang w:val="es-ES_tradnl"/>
        </w:rPr>
        <w:t xml:space="preserve"> incorpora el manejo de l</w:t>
      </w:r>
      <w:r w:rsidR="00B42375">
        <w:rPr>
          <w:rFonts w:cs="Arial"/>
          <w:sz w:val="22"/>
          <w:szCs w:val="22"/>
          <w:lang w:val="es-ES_tradnl"/>
        </w:rPr>
        <w:t xml:space="preserve">os aceites, </w:t>
      </w:r>
      <w:r w:rsidR="0097561E">
        <w:rPr>
          <w:rFonts w:cs="Arial"/>
          <w:sz w:val="22"/>
          <w:szCs w:val="22"/>
          <w:lang w:val="es-ES_tradnl"/>
        </w:rPr>
        <w:t>lubricantes usados</w:t>
      </w:r>
      <w:r w:rsidRPr="008D5DCF">
        <w:rPr>
          <w:rFonts w:cs="Arial"/>
          <w:sz w:val="22"/>
          <w:szCs w:val="22"/>
          <w:lang w:val="es-ES_tradnl"/>
        </w:rPr>
        <w:t xml:space="preserve"> y otros residuos provenientes de las actividades de mantención</w:t>
      </w:r>
      <w:r w:rsidR="0097561E">
        <w:rPr>
          <w:rFonts w:cs="Arial"/>
          <w:sz w:val="22"/>
          <w:szCs w:val="22"/>
          <w:lang w:val="es-ES_tradnl"/>
        </w:rPr>
        <w:t xml:space="preserve"> con el objetivo de </w:t>
      </w:r>
      <w:r w:rsidR="0097561E" w:rsidRPr="008D5DCF">
        <w:rPr>
          <w:rFonts w:cs="Arial"/>
          <w:sz w:val="22"/>
          <w:szCs w:val="22"/>
          <w:lang w:val="es-CL"/>
        </w:rPr>
        <w:t>control</w:t>
      </w:r>
      <w:r w:rsidR="0097561E">
        <w:rPr>
          <w:rFonts w:cs="Arial"/>
          <w:sz w:val="22"/>
          <w:szCs w:val="22"/>
          <w:lang w:val="es-CL"/>
        </w:rPr>
        <w:t xml:space="preserve">ar los riesgos ambientales y de </w:t>
      </w:r>
      <w:r w:rsidR="00B42375">
        <w:rPr>
          <w:rFonts w:cs="Arial"/>
          <w:sz w:val="22"/>
          <w:szCs w:val="22"/>
          <w:lang w:val="es-CL"/>
        </w:rPr>
        <w:t xml:space="preserve">prevención de riesgos </w:t>
      </w:r>
      <w:r w:rsidR="0097561E" w:rsidRPr="008D5DCF">
        <w:rPr>
          <w:rFonts w:cs="Arial"/>
          <w:sz w:val="22"/>
          <w:szCs w:val="22"/>
          <w:lang w:val="es-CL"/>
        </w:rPr>
        <w:t>asociados, además de establecer los controles internos para su funcionamiento y disposición final.</w:t>
      </w:r>
    </w:p>
    <w:p w:rsidR="0097561E" w:rsidRPr="00B42375" w:rsidRDefault="0097561E" w:rsidP="008D5DCF">
      <w:pPr>
        <w:rPr>
          <w:rFonts w:cs="Arial"/>
          <w:sz w:val="22"/>
          <w:szCs w:val="22"/>
          <w:lang w:val="es-ES_tradnl"/>
        </w:rPr>
      </w:pPr>
    </w:p>
    <w:p w:rsidR="00220918" w:rsidRDefault="00220918" w:rsidP="008D5DCF">
      <w:pPr>
        <w:rPr>
          <w:rFonts w:cs="Arial"/>
          <w:sz w:val="22"/>
          <w:szCs w:val="22"/>
          <w:lang w:val="es-CL"/>
        </w:rPr>
      </w:pPr>
    </w:p>
    <w:p w:rsidR="00220918" w:rsidRDefault="00220918" w:rsidP="00FC779F">
      <w:pPr>
        <w:pStyle w:val="SFC-Titre2"/>
        <w:numPr>
          <w:ilvl w:val="1"/>
          <w:numId w:val="12"/>
        </w:numPr>
        <w:ind w:left="284" w:hanging="284"/>
        <w:rPr>
          <w:caps/>
          <w:sz w:val="22"/>
          <w:szCs w:val="22"/>
        </w:rPr>
      </w:pPr>
      <w:bookmarkStart w:id="24" w:name="_Toc424978564"/>
      <w:r w:rsidRPr="00220918">
        <w:rPr>
          <w:caps/>
          <w:sz w:val="22"/>
          <w:szCs w:val="22"/>
        </w:rPr>
        <w:t>Generación de RESPEL</w:t>
      </w:r>
      <w:bookmarkEnd w:id="24"/>
    </w:p>
    <w:p w:rsidR="00242B6B" w:rsidRDefault="00242B6B" w:rsidP="00242B6B">
      <w:pPr>
        <w:pStyle w:val="AArtculo"/>
      </w:pPr>
    </w:p>
    <w:p w:rsidR="00242B6B" w:rsidRPr="00242B6B" w:rsidRDefault="00242B6B" w:rsidP="00B42375">
      <w:pPr>
        <w:pStyle w:val="AArtculo"/>
        <w:rPr>
          <w:sz w:val="22"/>
          <w:szCs w:val="22"/>
          <w:lang w:val="es-ES_tradnl" w:eastAsia="fr-FR"/>
        </w:rPr>
      </w:pPr>
      <w:r w:rsidRPr="00242B6B">
        <w:rPr>
          <w:sz w:val="22"/>
          <w:szCs w:val="22"/>
          <w:lang w:val="es-ES_tradnl" w:eastAsia="fr-FR"/>
        </w:rPr>
        <w:t>El DS Nº 148, en su artículo Nº 11, establece 4 características de peligrosidad según las cuales un Residuo puede considerarse como Peligroso, estas son:</w:t>
      </w:r>
      <w:r w:rsidR="00B42375">
        <w:rPr>
          <w:sz w:val="22"/>
          <w:szCs w:val="22"/>
          <w:lang w:val="es-ES_tradnl" w:eastAsia="fr-FR"/>
        </w:rPr>
        <w:t xml:space="preserve"> </w:t>
      </w:r>
      <w:r w:rsidRPr="00242B6B">
        <w:rPr>
          <w:sz w:val="22"/>
          <w:szCs w:val="22"/>
          <w:lang w:val="es-ES_tradnl" w:eastAsia="fr-FR"/>
        </w:rPr>
        <w:t>Toxicida</w:t>
      </w:r>
      <w:r w:rsidR="00B42375">
        <w:rPr>
          <w:sz w:val="22"/>
          <w:szCs w:val="22"/>
          <w:lang w:val="es-ES_tradnl" w:eastAsia="fr-FR"/>
        </w:rPr>
        <w:t xml:space="preserve">d (Aguda, Crónica y Extrínseca), Corrosividad, </w:t>
      </w:r>
      <w:r w:rsidRPr="00242B6B">
        <w:rPr>
          <w:sz w:val="22"/>
          <w:szCs w:val="22"/>
          <w:lang w:val="es-ES_tradnl" w:eastAsia="fr-FR"/>
        </w:rPr>
        <w:t>Inflamabilidad; y</w:t>
      </w:r>
      <w:r w:rsidR="00B42375">
        <w:rPr>
          <w:sz w:val="22"/>
          <w:szCs w:val="22"/>
          <w:lang w:val="es-ES_tradnl" w:eastAsia="fr-FR"/>
        </w:rPr>
        <w:t xml:space="preserve"> </w:t>
      </w:r>
      <w:r w:rsidRPr="00242B6B">
        <w:rPr>
          <w:sz w:val="22"/>
          <w:szCs w:val="22"/>
          <w:lang w:val="es-ES_tradnl" w:eastAsia="fr-FR"/>
        </w:rPr>
        <w:t xml:space="preserve">Reactividad. </w:t>
      </w:r>
    </w:p>
    <w:p w:rsidR="00220918" w:rsidRPr="00220918" w:rsidRDefault="00220918">
      <w:pPr>
        <w:rPr>
          <w:rFonts w:eastAsiaTheme="majorEastAsia" w:cs="Arial"/>
          <w:bCs/>
          <w:i/>
          <w:iCs/>
          <w:color w:val="000000" w:themeColor="text1"/>
          <w:sz w:val="22"/>
          <w:szCs w:val="22"/>
          <w:lang w:val="es-CL"/>
        </w:rPr>
      </w:pPr>
      <w:bookmarkStart w:id="25" w:name="_Ref423462070"/>
      <w:bookmarkStart w:id="26" w:name="_Ref423462076"/>
    </w:p>
    <w:p w:rsidR="00220918" w:rsidRPr="001C36CC" w:rsidRDefault="008D5DCF" w:rsidP="001C36CC">
      <w:pPr>
        <w:rPr>
          <w:rFonts w:cs="Arial"/>
          <w:sz w:val="22"/>
          <w:szCs w:val="22"/>
        </w:rPr>
      </w:pPr>
      <w:r w:rsidRPr="00220918">
        <w:rPr>
          <w:rFonts w:cs="Arial"/>
          <w:color w:val="000000" w:themeColor="text1"/>
          <w:sz w:val="22"/>
          <w:szCs w:val="22"/>
          <w:lang w:val="es-CL"/>
        </w:rPr>
        <w:t xml:space="preserve">Al interior del área concesionada se genera </w:t>
      </w:r>
      <w:r w:rsidR="00242B6B">
        <w:rPr>
          <w:rFonts w:cs="Arial"/>
          <w:color w:val="000000" w:themeColor="text1"/>
          <w:sz w:val="22"/>
          <w:szCs w:val="22"/>
          <w:lang w:val="es-CL"/>
        </w:rPr>
        <w:t xml:space="preserve">una </w:t>
      </w:r>
      <w:r w:rsidR="00B42375">
        <w:rPr>
          <w:rFonts w:cs="Arial"/>
          <w:color w:val="000000" w:themeColor="text1"/>
          <w:sz w:val="22"/>
          <w:szCs w:val="22"/>
          <w:lang w:val="es-CL"/>
        </w:rPr>
        <w:t xml:space="preserve">baja cantidad de RESPEL, </w:t>
      </w:r>
      <w:r w:rsidR="00B42375">
        <w:rPr>
          <w:rFonts w:cs="Arial"/>
          <w:sz w:val="22"/>
          <w:szCs w:val="22"/>
          <w:lang w:val="es-CL"/>
        </w:rPr>
        <w:t>los cuales son descritos en la siguiente tabla</w:t>
      </w:r>
      <w:r w:rsidR="00B259CB">
        <w:rPr>
          <w:rFonts w:cs="Arial"/>
          <w:sz w:val="22"/>
          <w:szCs w:val="22"/>
          <w:lang w:val="es-CL"/>
        </w:rPr>
        <w:t>,</w:t>
      </w:r>
      <w:r w:rsidR="00B42375">
        <w:rPr>
          <w:rFonts w:cs="Arial"/>
          <w:sz w:val="22"/>
          <w:szCs w:val="22"/>
          <w:lang w:val="es-CL"/>
        </w:rPr>
        <w:t xml:space="preserve"> según </w:t>
      </w:r>
      <w:r w:rsidR="00B42375" w:rsidRPr="008D5DCF">
        <w:rPr>
          <w:rFonts w:cs="Arial"/>
          <w:sz w:val="22"/>
          <w:szCs w:val="22"/>
          <w:lang w:val="es-CL"/>
        </w:rPr>
        <w:t>la</w:t>
      </w:r>
      <w:r w:rsidR="00B42375">
        <w:rPr>
          <w:rFonts w:cs="Arial"/>
          <w:sz w:val="22"/>
          <w:szCs w:val="22"/>
        </w:rPr>
        <w:t xml:space="preserve"> clasificación de riesgo, </w:t>
      </w:r>
      <w:r w:rsidRPr="008D5DCF">
        <w:rPr>
          <w:rFonts w:cs="Arial"/>
          <w:sz w:val="22"/>
          <w:szCs w:val="22"/>
        </w:rPr>
        <w:t xml:space="preserve">nivel de </w:t>
      </w:r>
      <w:r w:rsidR="00B42375" w:rsidRPr="008D5DCF">
        <w:rPr>
          <w:rFonts w:cs="Arial"/>
          <w:sz w:val="22"/>
          <w:szCs w:val="22"/>
        </w:rPr>
        <w:t>peligrosidad</w:t>
      </w:r>
      <w:r w:rsidR="00B42375">
        <w:rPr>
          <w:rFonts w:cs="Arial"/>
          <w:sz w:val="22"/>
          <w:szCs w:val="22"/>
        </w:rPr>
        <w:t xml:space="preserve"> </w:t>
      </w:r>
      <w:r w:rsidR="00B42375" w:rsidRPr="008D5DCF">
        <w:rPr>
          <w:rFonts w:cs="Arial"/>
          <w:sz w:val="22"/>
          <w:szCs w:val="22"/>
        </w:rPr>
        <w:t>(</w:t>
      </w:r>
      <w:r w:rsidRPr="008D5DCF">
        <w:rPr>
          <w:rFonts w:cs="Arial"/>
          <w:sz w:val="22"/>
          <w:szCs w:val="22"/>
        </w:rPr>
        <w:t xml:space="preserve">código </w:t>
      </w:r>
      <w:r w:rsidR="00B42375" w:rsidRPr="008D5DCF">
        <w:rPr>
          <w:rFonts w:cs="Arial"/>
          <w:sz w:val="22"/>
          <w:szCs w:val="22"/>
        </w:rPr>
        <w:t>RP</w:t>
      </w:r>
      <w:r w:rsidR="00B42375">
        <w:rPr>
          <w:rFonts w:cs="Arial"/>
          <w:sz w:val="22"/>
          <w:szCs w:val="22"/>
        </w:rPr>
        <w:t xml:space="preserve">) y </w:t>
      </w:r>
      <w:r w:rsidR="00B259CB">
        <w:rPr>
          <w:rFonts w:cs="Arial"/>
          <w:sz w:val="22"/>
          <w:szCs w:val="22"/>
        </w:rPr>
        <w:t>clase de riesgo de la NCH 382 y Nch2190.</w:t>
      </w:r>
    </w:p>
    <w:p w:rsidR="008D5DCF" w:rsidRPr="008D5DCF" w:rsidRDefault="008D5DCF" w:rsidP="00220918">
      <w:pPr>
        <w:pStyle w:val="Descripcin"/>
        <w:spacing w:after="0"/>
        <w:jc w:val="both"/>
        <w:rPr>
          <w:rFonts w:cs="Arial"/>
          <w:sz w:val="22"/>
          <w:szCs w:val="22"/>
        </w:rPr>
      </w:pPr>
    </w:p>
    <w:tbl>
      <w:tblPr>
        <w:tblStyle w:val="Tablaconcuadrcula"/>
        <w:tblW w:w="10080" w:type="dxa"/>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dotted" w:sz="4" w:space="0" w:color="365F91" w:themeColor="accent1" w:themeShade="BF"/>
        </w:tblBorders>
        <w:tblLook w:val="04A0" w:firstRow="1" w:lastRow="0" w:firstColumn="1" w:lastColumn="0" w:noHBand="0" w:noVBand="1"/>
      </w:tblPr>
      <w:tblGrid>
        <w:gridCol w:w="2844"/>
        <w:gridCol w:w="1417"/>
        <w:gridCol w:w="1201"/>
        <w:gridCol w:w="1626"/>
        <w:gridCol w:w="1728"/>
        <w:gridCol w:w="1264"/>
      </w:tblGrid>
      <w:tr w:rsidR="00B42375" w:rsidRPr="008D5DCF" w:rsidTr="00B42375">
        <w:trPr>
          <w:trHeight w:val="567"/>
          <w:tblHeader/>
          <w:jc w:val="center"/>
        </w:trPr>
        <w:tc>
          <w:tcPr>
            <w:tcW w:w="2844"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Residuo</w:t>
            </w:r>
            <w:r w:rsidR="00B259CB">
              <w:rPr>
                <w:rFonts w:cs="Arial"/>
                <w:b/>
                <w:color w:val="FFFFFF" w:themeColor="background1"/>
                <w:sz w:val="20"/>
                <w:szCs w:val="20"/>
              </w:rPr>
              <w:t xml:space="preserve"> Peligroso</w:t>
            </w:r>
          </w:p>
        </w:tc>
        <w:tc>
          <w:tcPr>
            <w:tcW w:w="1417"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Peligrosidad (art. 11)</w:t>
            </w:r>
          </w:p>
        </w:tc>
        <w:tc>
          <w:tcPr>
            <w:tcW w:w="1201"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Código RP</w:t>
            </w:r>
            <w:r w:rsidRPr="00D8007B">
              <w:rPr>
                <w:rFonts w:cs="Arial"/>
                <w:b/>
                <w:color w:val="FFFFFF" w:themeColor="background1"/>
                <w:sz w:val="20"/>
                <w:szCs w:val="20"/>
              </w:rPr>
              <w:br/>
              <w:t>(art. 18)</w:t>
            </w:r>
          </w:p>
        </w:tc>
        <w:tc>
          <w:tcPr>
            <w:tcW w:w="1626"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Clasificación Lista A</w:t>
            </w:r>
            <w:r w:rsidRPr="00D8007B">
              <w:rPr>
                <w:rFonts w:cs="Arial"/>
                <w:b/>
                <w:color w:val="FFFFFF" w:themeColor="background1"/>
                <w:sz w:val="20"/>
                <w:szCs w:val="20"/>
              </w:rPr>
              <w:br/>
              <w:t>(art. 90)</w:t>
            </w:r>
          </w:p>
        </w:tc>
        <w:tc>
          <w:tcPr>
            <w:tcW w:w="1728"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Clase de riesgo</w:t>
            </w:r>
          </w:p>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NCh 382</w:t>
            </w:r>
          </w:p>
        </w:tc>
        <w:tc>
          <w:tcPr>
            <w:tcW w:w="1264" w:type="dxa"/>
            <w:shd w:val="clear" w:color="auto" w:fill="365F91" w:themeFill="accent1" w:themeFillShade="BF"/>
          </w:tcPr>
          <w:p w:rsidR="00B42375" w:rsidRPr="00D8007B" w:rsidRDefault="00B259CB" w:rsidP="008D5DCF">
            <w:pPr>
              <w:jc w:val="center"/>
              <w:rPr>
                <w:rFonts w:cs="Arial"/>
                <w:b/>
                <w:color w:val="FFFFFF" w:themeColor="background1"/>
                <w:sz w:val="20"/>
                <w:szCs w:val="20"/>
              </w:rPr>
            </w:pPr>
            <w:r w:rsidRPr="00B259CB">
              <w:rPr>
                <w:rFonts w:cs="Arial"/>
                <w:b/>
                <w:color w:val="FFFFFF" w:themeColor="background1"/>
                <w:sz w:val="20"/>
                <w:szCs w:val="20"/>
              </w:rPr>
              <w:t>Clase de Riesgo NCh2190</w:t>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Envase de aceites y solventes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p>
        </w:tc>
        <w:tc>
          <w:tcPr>
            <w:tcW w:w="1626" w:type="dxa"/>
            <w:vAlign w:val="center"/>
          </w:tcPr>
          <w:p w:rsidR="00B42375" w:rsidRPr="001C36CC" w:rsidRDefault="00B42375" w:rsidP="008D5DCF">
            <w:pPr>
              <w:jc w:val="center"/>
              <w:rPr>
                <w:rFonts w:cs="Arial"/>
                <w:szCs w:val="18"/>
              </w:rPr>
            </w:pPr>
            <w:r w:rsidRPr="001C36CC">
              <w:rPr>
                <w:rFonts w:cs="Arial"/>
                <w:szCs w:val="18"/>
              </w:rPr>
              <w:t>A3020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724E1D4B" wp14:editId="39C6C866">
                  <wp:extent cx="466725" cy="473441"/>
                  <wp:effectExtent l="0" t="0" r="0" b="3175"/>
                  <wp:docPr id="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B42375">
            <w:pPr>
              <w:jc w:val="center"/>
              <w:rPr>
                <w:rFonts w:cs="Arial"/>
                <w:szCs w:val="18"/>
              </w:rPr>
            </w:pPr>
            <w:r w:rsidRPr="00B42375">
              <w:rPr>
                <w:rFonts w:cs="Arial"/>
                <w:szCs w:val="18"/>
              </w:rPr>
              <w:t>Aerosoles residuales con rema</w:t>
            </w:r>
            <w:r>
              <w:rPr>
                <w:rFonts w:cs="Arial"/>
                <w:szCs w:val="18"/>
              </w:rPr>
              <w:t>nentes (lacas, pinturas, WD-40)</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III.2</w:t>
            </w:r>
          </w:p>
        </w:tc>
        <w:tc>
          <w:tcPr>
            <w:tcW w:w="1626" w:type="dxa"/>
            <w:vAlign w:val="center"/>
          </w:tcPr>
          <w:p w:rsidR="00B42375" w:rsidRPr="001C36CC" w:rsidRDefault="00B42375" w:rsidP="008D5DCF">
            <w:pPr>
              <w:jc w:val="center"/>
              <w:rPr>
                <w:rFonts w:cs="Arial"/>
                <w:szCs w:val="18"/>
              </w:rPr>
            </w:pPr>
            <w:r w:rsidRPr="001C36CC">
              <w:rPr>
                <w:rFonts w:cs="Arial"/>
                <w:szCs w:val="18"/>
              </w:rPr>
              <w:t>A4070</w:t>
            </w:r>
          </w:p>
        </w:tc>
        <w:tc>
          <w:tcPr>
            <w:tcW w:w="1728" w:type="dxa"/>
            <w:vAlign w:val="center"/>
          </w:tcPr>
          <w:p w:rsidR="00B42375" w:rsidRPr="001C36CC" w:rsidRDefault="00B42375" w:rsidP="008D5DCF">
            <w:pPr>
              <w:jc w:val="center"/>
              <w:rPr>
                <w:rFonts w:cs="Arial"/>
                <w:szCs w:val="18"/>
              </w:rPr>
            </w:pPr>
            <w:r w:rsidRPr="001C36CC">
              <w:rPr>
                <w:rFonts w:cs="Arial"/>
                <w:szCs w:val="18"/>
              </w:rPr>
              <w:t>Clase 2</w:t>
            </w:r>
          </w:p>
          <w:p w:rsidR="00B42375" w:rsidRPr="001C36CC" w:rsidRDefault="00B42375" w:rsidP="008D5DCF">
            <w:pPr>
              <w:jc w:val="center"/>
              <w:rPr>
                <w:rFonts w:cs="Arial"/>
                <w:szCs w:val="18"/>
              </w:rPr>
            </w:pPr>
            <w:r w:rsidRPr="001C36CC">
              <w:rPr>
                <w:rFonts w:cs="Arial"/>
                <w:szCs w:val="18"/>
              </w:rPr>
              <w:t>Gases Comprimidos Inflamables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1A02B82A" wp14:editId="755FE531">
                  <wp:extent cx="571500" cy="557729"/>
                  <wp:effectExtent l="0" t="0" r="0" b="0"/>
                  <wp:docPr id="6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74481" cy="560638"/>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Restos de aceites lubricantes usados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p>
        </w:tc>
        <w:tc>
          <w:tcPr>
            <w:tcW w:w="1626" w:type="dxa"/>
            <w:vAlign w:val="center"/>
          </w:tcPr>
          <w:p w:rsidR="00B42375" w:rsidRPr="001C36CC" w:rsidRDefault="00B42375" w:rsidP="008D5DCF">
            <w:pPr>
              <w:jc w:val="center"/>
              <w:rPr>
                <w:rFonts w:cs="Arial"/>
                <w:szCs w:val="18"/>
              </w:rPr>
            </w:pPr>
            <w:r w:rsidRPr="001C36CC">
              <w:rPr>
                <w:rFonts w:cs="Arial"/>
                <w:szCs w:val="18"/>
              </w:rPr>
              <w:t>A3020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7AE88301" wp14:editId="44F6C775">
                  <wp:extent cx="466725" cy="473441"/>
                  <wp:effectExtent l="0" t="0" r="0" b="3175"/>
                  <wp:docPr id="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lang w:val="es-CL"/>
              </w:rPr>
            </w:pPr>
            <w:r w:rsidRPr="00B42375">
              <w:rPr>
                <w:rFonts w:cs="Arial"/>
                <w:szCs w:val="18"/>
                <w:lang w:val="es-CL"/>
              </w:rPr>
              <w:t>Tubos Fluorecentes</w:t>
            </w:r>
          </w:p>
        </w:tc>
        <w:tc>
          <w:tcPr>
            <w:tcW w:w="1417" w:type="dxa"/>
            <w:vAlign w:val="center"/>
          </w:tcPr>
          <w:p w:rsidR="00B42375" w:rsidRPr="001C36CC" w:rsidRDefault="00B42375" w:rsidP="008D5DCF">
            <w:pPr>
              <w:jc w:val="center"/>
              <w:rPr>
                <w:rFonts w:cs="Arial"/>
                <w:szCs w:val="18"/>
              </w:rPr>
            </w:pPr>
            <w:r w:rsidRPr="001C36CC">
              <w:rPr>
                <w:rFonts w:cs="Arial"/>
                <w:szCs w:val="18"/>
              </w:rPr>
              <w:t>Toxicidad extrínseca</w:t>
            </w:r>
          </w:p>
        </w:tc>
        <w:tc>
          <w:tcPr>
            <w:tcW w:w="1201" w:type="dxa"/>
            <w:vAlign w:val="center"/>
          </w:tcPr>
          <w:p w:rsidR="00B42375" w:rsidRPr="001C36CC" w:rsidRDefault="00B42375" w:rsidP="008D5DCF">
            <w:pPr>
              <w:jc w:val="center"/>
              <w:rPr>
                <w:rFonts w:cs="Arial"/>
                <w:szCs w:val="18"/>
              </w:rPr>
            </w:pPr>
            <w:r w:rsidRPr="001C36CC">
              <w:rPr>
                <w:rFonts w:cs="Arial"/>
                <w:szCs w:val="18"/>
              </w:rPr>
              <w:t>II.11</w:t>
            </w:r>
          </w:p>
        </w:tc>
        <w:tc>
          <w:tcPr>
            <w:tcW w:w="1626" w:type="dxa"/>
            <w:vAlign w:val="center"/>
          </w:tcPr>
          <w:p w:rsidR="00B42375" w:rsidRPr="001C36CC" w:rsidRDefault="00B42375" w:rsidP="008D5DCF">
            <w:pPr>
              <w:jc w:val="center"/>
              <w:rPr>
                <w:rFonts w:cs="Arial"/>
                <w:szCs w:val="18"/>
              </w:rPr>
            </w:pPr>
            <w:r w:rsidRPr="001C36CC">
              <w:rPr>
                <w:rFonts w:cs="Arial"/>
                <w:szCs w:val="18"/>
              </w:rPr>
              <w:t>A1030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259CB" w:rsidP="008D5DCF">
            <w:pPr>
              <w:jc w:val="center"/>
              <w:rPr>
                <w:rFonts w:cs="Arial"/>
                <w:szCs w:val="18"/>
              </w:rPr>
            </w:pPr>
            <w:r w:rsidRPr="00DC2620">
              <w:rPr>
                <w:rFonts w:cs="Arial"/>
                <w:b/>
                <w:noProof/>
                <w:lang w:val="es-CL" w:eastAsia="es-CL"/>
              </w:rPr>
              <w:drawing>
                <wp:inline distT="0" distB="0" distL="0" distR="0" wp14:anchorId="77E83CF5" wp14:editId="23776ED4">
                  <wp:extent cx="466725" cy="473441"/>
                  <wp:effectExtent l="0" t="0" r="0" b="3175"/>
                  <wp:docPr id="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Filtros de aceite en desuso</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r w:rsidRPr="001C36CC">
              <w:rPr>
                <w:rFonts w:cs="Arial"/>
                <w:szCs w:val="18"/>
              </w:rPr>
              <w:br/>
              <w:t>I.9</w:t>
            </w:r>
          </w:p>
        </w:tc>
        <w:tc>
          <w:tcPr>
            <w:tcW w:w="1626" w:type="dxa"/>
            <w:vAlign w:val="center"/>
          </w:tcPr>
          <w:p w:rsidR="00B42375" w:rsidRPr="001C36CC" w:rsidRDefault="00B42375" w:rsidP="008D5DCF">
            <w:pPr>
              <w:jc w:val="center"/>
              <w:rPr>
                <w:rFonts w:cs="Arial"/>
                <w:szCs w:val="18"/>
              </w:rPr>
            </w:pPr>
            <w:r w:rsidRPr="001C36CC">
              <w:rPr>
                <w:rFonts w:cs="Arial"/>
                <w:szCs w:val="18"/>
              </w:rPr>
              <w:t>A 3020, A4060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4A4EA45A" wp14:editId="4603EA29">
                  <wp:extent cx="466725" cy="473441"/>
                  <wp:effectExtent l="0" t="0" r="0" b="3175"/>
                  <wp:docPr id="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Baterías ácido – plomo</w:t>
            </w:r>
          </w:p>
        </w:tc>
        <w:tc>
          <w:tcPr>
            <w:tcW w:w="1417" w:type="dxa"/>
            <w:vAlign w:val="center"/>
          </w:tcPr>
          <w:p w:rsidR="00B42375" w:rsidRPr="001C36CC" w:rsidRDefault="00B42375" w:rsidP="008D5DCF">
            <w:pPr>
              <w:jc w:val="center"/>
              <w:rPr>
                <w:rFonts w:cs="Arial"/>
                <w:szCs w:val="18"/>
              </w:rPr>
            </w:pPr>
            <w:r w:rsidRPr="001C36CC">
              <w:rPr>
                <w:rFonts w:cs="Arial"/>
                <w:szCs w:val="18"/>
              </w:rPr>
              <w:t>Corrosivo</w:t>
            </w:r>
          </w:p>
        </w:tc>
        <w:tc>
          <w:tcPr>
            <w:tcW w:w="1201" w:type="dxa"/>
            <w:vAlign w:val="center"/>
          </w:tcPr>
          <w:p w:rsidR="00B42375" w:rsidRPr="001C36CC" w:rsidRDefault="00B42375" w:rsidP="008D5DCF">
            <w:pPr>
              <w:jc w:val="center"/>
              <w:rPr>
                <w:rFonts w:cs="Arial"/>
                <w:szCs w:val="18"/>
              </w:rPr>
            </w:pPr>
            <w:r w:rsidRPr="001C36CC">
              <w:rPr>
                <w:rFonts w:cs="Arial"/>
                <w:szCs w:val="18"/>
              </w:rPr>
              <w:t>II.13</w:t>
            </w:r>
            <w:r w:rsidRPr="001C36CC">
              <w:rPr>
                <w:rFonts w:cs="Arial"/>
                <w:szCs w:val="18"/>
              </w:rPr>
              <w:br/>
              <w:t>II.16</w:t>
            </w:r>
          </w:p>
        </w:tc>
        <w:tc>
          <w:tcPr>
            <w:tcW w:w="1626" w:type="dxa"/>
            <w:vAlign w:val="center"/>
          </w:tcPr>
          <w:p w:rsidR="00B42375" w:rsidRPr="001C36CC" w:rsidRDefault="00B42375" w:rsidP="008D5DCF">
            <w:pPr>
              <w:jc w:val="center"/>
              <w:rPr>
                <w:rFonts w:cs="Arial"/>
                <w:szCs w:val="18"/>
              </w:rPr>
            </w:pPr>
            <w:r w:rsidRPr="001C36CC">
              <w:rPr>
                <w:rFonts w:cs="Arial"/>
                <w:szCs w:val="18"/>
              </w:rPr>
              <w:t>A1160</w:t>
            </w:r>
          </w:p>
        </w:tc>
        <w:tc>
          <w:tcPr>
            <w:tcW w:w="1728" w:type="dxa"/>
            <w:vAlign w:val="center"/>
          </w:tcPr>
          <w:p w:rsidR="00B42375" w:rsidRPr="001C36CC" w:rsidRDefault="00B42375" w:rsidP="008D5DCF">
            <w:pPr>
              <w:jc w:val="center"/>
              <w:rPr>
                <w:rFonts w:cs="Arial"/>
                <w:szCs w:val="18"/>
              </w:rPr>
            </w:pPr>
            <w:r w:rsidRPr="001C36CC">
              <w:rPr>
                <w:rFonts w:cs="Arial"/>
                <w:szCs w:val="18"/>
              </w:rPr>
              <w:t>Clase 8</w:t>
            </w:r>
          </w:p>
          <w:p w:rsidR="00B42375" w:rsidRPr="001C36CC" w:rsidRDefault="00B42375" w:rsidP="008D5DCF">
            <w:pPr>
              <w:jc w:val="center"/>
              <w:rPr>
                <w:rFonts w:cs="Arial"/>
                <w:szCs w:val="18"/>
              </w:rPr>
            </w:pPr>
            <w:r w:rsidRPr="001C36CC">
              <w:rPr>
                <w:rFonts w:cs="Arial"/>
                <w:szCs w:val="18"/>
              </w:rPr>
              <w:t>Corrosivos</w:t>
            </w:r>
          </w:p>
        </w:tc>
        <w:tc>
          <w:tcPr>
            <w:tcW w:w="1264" w:type="dxa"/>
          </w:tcPr>
          <w:p w:rsidR="00B42375" w:rsidRPr="001C36CC" w:rsidRDefault="00B259CB" w:rsidP="008D5DCF">
            <w:pPr>
              <w:jc w:val="center"/>
              <w:rPr>
                <w:rFonts w:cs="Arial"/>
                <w:szCs w:val="18"/>
              </w:rPr>
            </w:pPr>
            <w:r>
              <w:rPr>
                <w:noProof/>
                <w:lang w:val="es-CL" w:eastAsia="es-CL"/>
              </w:rPr>
              <w:drawing>
                <wp:inline distT="0" distB="0" distL="0" distR="0" wp14:anchorId="5F33740E" wp14:editId="53F83439">
                  <wp:extent cx="453077" cy="449841"/>
                  <wp:effectExtent l="0" t="0" r="4445" b="7620"/>
                  <wp:docPr id="676" name="Imagen 676" descr="http://www.signshop.cl/wp-content/uploads/2015/07/senaletica-corrosiv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gnshop.cl/wp-content/uploads/2015/07/senaletica-corrosivo-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2869" cy="459563"/>
                          </a:xfrm>
                          <a:prstGeom prst="rect">
                            <a:avLst/>
                          </a:prstGeom>
                          <a:noFill/>
                          <a:ln>
                            <a:noFill/>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Paños, huaipes y sólidos contaminados con aceites e hidrocarburos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r w:rsidRPr="001C36CC">
              <w:rPr>
                <w:rFonts w:cs="Arial"/>
                <w:szCs w:val="18"/>
              </w:rPr>
              <w:br/>
              <w:t>I.9</w:t>
            </w:r>
          </w:p>
        </w:tc>
        <w:tc>
          <w:tcPr>
            <w:tcW w:w="1626" w:type="dxa"/>
            <w:vAlign w:val="center"/>
          </w:tcPr>
          <w:p w:rsidR="00B42375" w:rsidRPr="001C36CC" w:rsidRDefault="00B42375" w:rsidP="008D5DCF">
            <w:pPr>
              <w:jc w:val="center"/>
              <w:rPr>
                <w:rFonts w:cs="Arial"/>
                <w:szCs w:val="18"/>
              </w:rPr>
            </w:pPr>
            <w:r w:rsidRPr="001C36CC">
              <w:rPr>
                <w:rFonts w:cs="Arial"/>
                <w:szCs w:val="18"/>
              </w:rPr>
              <w:t>A 3020, A4060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31F6EE46" wp14:editId="691FB98F">
                  <wp:extent cx="466725" cy="473441"/>
                  <wp:effectExtent l="0" t="0" r="0" b="3175"/>
                  <wp:docPr id="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bookmarkEnd w:id="25"/>
      <w:bookmarkEnd w:id="26"/>
    </w:tbl>
    <w:p w:rsidR="008875BE" w:rsidRPr="00220918" w:rsidRDefault="008875BE" w:rsidP="008D5DCF">
      <w:pPr>
        <w:rPr>
          <w:rFonts w:eastAsiaTheme="majorEastAsia" w:cs="Arial"/>
          <w:bCs/>
          <w:iCs/>
          <w:color w:val="000000" w:themeColor="text1"/>
          <w:sz w:val="22"/>
          <w:szCs w:val="22"/>
          <w:lang w:val="es-CL"/>
        </w:rPr>
      </w:pPr>
    </w:p>
    <w:p w:rsidR="00B42375" w:rsidRDefault="00B42375" w:rsidP="008D5DCF">
      <w:pPr>
        <w:rPr>
          <w:rFonts w:cs="Arial"/>
          <w:sz w:val="22"/>
          <w:szCs w:val="22"/>
          <w:lang w:val="es-CL"/>
        </w:rPr>
      </w:pPr>
    </w:p>
    <w:p w:rsidR="00B42375" w:rsidRDefault="00B42375" w:rsidP="008D5DCF">
      <w:pPr>
        <w:rPr>
          <w:rFonts w:cs="Arial"/>
          <w:sz w:val="22"/>
          <w:szCs w:val="22"/>
          <w:lang w:val="es-CL"/>
        </w:rPr>
      </w:pPr>
    </w:p>
    <w:p w:rsidR="00B42375" w:rsidRDefault="008D5DCF" w:rsidP="008D5DCF">
      <w:pPr>
        <w:rPr>
          <w:rFonts w:cs="Arial"/>
          <w:sz w:val="22"/>
          <w:szCs w:val="22"/>
          <w:lang w:val="es-CL"/>
        </w:rPr>
      </w:pPr>
      <w:r w:rsidRPr="008D5DCF">
        <w:rPr>
          <w:rFonts w:cs="Arial"/>
          <w:sz w:val="22"/>
          <w:szCs w:val="22"/>
          <w:lang w:val="es-CL"/>
        </w:rPr>
        <w:t>La principal área de generación de los res</w:t>
      </w:r>
      <w:r w:rsidR="006B6980">
        <w:rPr>
          <w:rFonts w:cs="Arial"/>
          <w:sz w:val="22"/>
          <w:szCs w:val="22"/>
          <w:lang w:val="es-CL"/>
        </w:rPr>
        <w:t>iduos peligrosos es el área de m</w:t>
      </w:r>
      <w:r w:rsidRPr="008D5DCF">
        <w:rPr>
          <w:rFonts w:cs="Arial"/>
          <w:sz w:val="22"/>
          <w:szCs w:val="22"/>
          <w:lang w:val="es-CL"/>
        </w:rPr>
        <w:t xml:space="preserve">antención, donde producto de las mantenciones de los grupos generadores y calderas, se generan aceites usados y guaipes </w:t>
      </w:r>
      <w:r w:rsidR="00B42375">
        <w:rPr>
          <w:rFonts w:cs="Arial"/>
          <w:sz w:val="22"/>
          <w:szCs w:val="22"/>
          <w:lang w:val="es-CL"/>
        </w:rPr>
        <w:t xml:space="preserve">contaminados. </w:t>
      </w:r>
      <w:r w:rsidR="00B42375" w:rsidRPr="00B42375">
        <w:rPr>
          <w:rFonts w:cs="Arial"/>
          <w:sz w:val="22"/>
          <w:szCs w:val="22"/>
          <w:lang w:val="es-CL"/>
        </w:rPr>
        <w:t xml:space="preserve"> </w:t>
      </w:r>
      <w:r w:rsidR="00B42375" w:rsidRPr="008D5DCF">
        <w:rPr>
          <w:rFonts w:cs="Arial"/>
          <w:sz w:val="22"/>
          <w:szCs w:val="22"/>
          <w:lang w:val="es-CL"/>
        </w:rPr>
        <w:t>En el caso de las oficinas, en el ETP y ETC, así como en el área de carga, la Plataforma de Servicio y Áreas Públicas, se genera como RESPEL tubos fluorescentes y baterías ácido plomo</w:t>
      </w:r>
    </w:p>
    <w:p w:rsidR="00B42375" w:rsidRDefault="00B42375" w:rsidP="008D5DCF">
      <w:pPr>
        <w:rPr>
          <w:rFonts w:cs="Arial"/>
          <w:sz w:val="22"/>
          <w:szCs w:val="22"/>
          <w:lang w:val="es-CL"/>
        </w:rPr>
      </w:pPr>
    </w:p>
    <w:p w:rsidR="008D5DCF" w:rsidRPr="008D5DCF" w:rsidRDefault="008D5DCF" w:rsidP="008D5DCF">
      <w:pPr>
        <w:rPr>
          <w:rFonts w:cs="Arial"/>
          <w:sz w:val="22"/>
          <w:szCs w:val="22"/>
          <w:lang w:val="es-CL"/>
        </w:rPr>
      </w:pPr>
      <w:r w:rsidRPr="008D5DCF">
        <w:rPr>
          <w:rFonts w:cs="Arial"/>
          <w:sz w:val="22"/>
          <w:szCs w:val="22"/>
          <w:lang w:val="es-CL"/>
        </w:rPr>
        <w:t xml:space="preserve">Estos residuos son retirados de manera inmediata por una empresa autorizada por la autoridad sanitaria, por lo que no se mantienen almacenados dentro de las instalaciones del proyecto. Los residuos generados corresponden a </w:t>
      </w:r>
      <w:r w:rsidR="00FB7306">
        <w:rPr>
          <w:rFonts w:cs="Arial"/>
          <w:sz w:val="22"/>
          <w:szCs w:val="22"/>
          <w:lang w:val="es-CL"/>
        </w:rPr>
        <w:t>aquellos que habitualmente se producen</w:t>
      </w:r>
      <w:r w:rsidR="00FB7306" w:rsidRPr="008D5DCF">
        <w:rPr>
          <w:rFonts w:cs="Arial"/>
          <w:sz w:val="22"/>
          <w:szCs w:val="22"/>
          <w:lang w:val="es-CL"/>
        </w:rPr>
        <w:t xml:space="preserve"> </w:t>
      </w:r>
      <w:r w:rsidR="00FB7306">
        <w:rPr>
          <w:rFonts w:cs="Arial"/>
          <w:sz w:val="22"/>
          <w:szCs w:val="22"/>
          <w:lang w:val="es-CL"/>
        </w:rPr>
        <w:t xml:space="preserve">por </w:t>
      </w:r>
      <w:r w:rsidRPr="008D5DCF">
        <w:rPr>
          <w:rFonts w:cs="Arial"/>
          <w:sz w:val="22"/>
          <w:szCs w:val="22"/>
          <w:lang w:val="es-CL"/>
        </w:rPr>
        <w:t>el funcionamiento de los equipos, los cuales son manejados por personal capacitado y</w:t>
      </w:r>
      <w:r w:rsidR="00FB7306">
        <w:rPr>
          <w:rFonts w:cs="Arial"/>
          <w:sz w:val="22"/>
          <w:szCs w:val="22"/>
          <w:lang w:val="es-CL"/>
        </w:rPr>
        <w:t>,</w:t>
      </w:r>
      <w:r w:rsidRPr="008D5DCF">
        <w:rPr>
          <w:rFonts w:cs="Arial"/>
          <w:sz w:val="22"/>
          <w:szCs w:val="22"/>
          <w:lang w:val="es-CL"/>
        </w:rPr>
        <w:t xml:space="preserve"> en ningún momento</w:t>
      </w:r>
      <w:r w:rsidR="00FB7306">
        <w:rPr>
          <w:rFonts w:cs="Arial"/>
          <w:sz w:val="22"/>
          <w:szCs w:val="22"/>
          <w:lang w:val="es-CL"/>
        </w:rPr>
        <w:t>,</w:t>
      </w:r>
      <w:r w:rsidRPr="008D5DCF">
        <w:rPr>
          <w:rFonts w:cs="Arial"/>
          <w:sz w:val="22"/>
          <w:szCs w:val="22"/>
          <w:lang w:val="es-CL"/>
        </w:rPr>
        <w:t xml:space="preserve"> se mantendrán en el lugar de operación.</w:t>
      </w:r>
    </w:p>
    <w:p w:rsidR="00220918" w:rsidRDefault="00220918" w:rsidP="008D5DCF">
      <w:pPr>
        <w:rPr>
          <w:rFonts w:cs="Arial"/>
          <w:sz w:val="22"/>
          <w:szCs w:val="22"/>
          <w:lang w:val="es-CL"/>
        </w:rPr>
      </w:pPr>
    </w:p>
    <w:p w:rsidR="00220918" w:rsidRDefault="00220918" w:rsidP="00B42375">
      <w:pPr>
        <w:rPr>
          <w:rFonts w:cs="Arial"/>
          <w:sz w:val="22"/>
          <w:szCs w:val="22"/>
          <w:lang w:val="es-CL"/>
        </w:rPr>
      </w:pPr>
    </w:p>
    <w:p w:rsidR="00220918" w:rsidRDefault="00220918" w:rsidP="00FC779F">
      <w:pPr>
        <w:pStyle w:val="SFC-Titre2"/>
        <w:numPr>
          <w:ilvl w:val="1"/>
          <w:numId w:val="12"/>
        </w:numPr>
        <w:ind w:left="284" w:hanging="284"/>
        <w:rPr>
          <w:caps/>
          <w:sz w:val="22"/>
        </w:rPr>
      </w:pPr>
      <w:bookmarkStart w:id="27" w:name="_Toc424978566"/>
      <w:r w:rsidRPr="00220918">
        <w:rPr>
          <w:caps/>
          <w:sz w:val="22"/>
        </w:rPr>
        <w:t>Acopio y traslado</w:t>
      </w:r>
      <w:bookmarkEnd w:id="27"/>
    </w:p>
    <w:p w:rsidR="00220918" w:rsidRDefault="00220918">
      <w:pPr>
        <w:pStyle w:val="SFC-Titre2"/>
        <w:numPr>
          <w:ilvl w:val="0"/>
          <w:numId w:val="0"/>
        </w:numPr>
        <w:rPr>
          <w:caps/>
          <w:sz w:val="22"/>
        </w:rPr>
      </w:pPr>
    </w:p>
    <w:p w:rsidR="008D5DCF" w:rsidRPr="008D5DCF" w:rsidRDefault="008D5DCF" w:rsidP="008D5DCF">
      <w:pPr>
        <w:rPr>
          <w:rFonts w:cs="Arial"/>
          <w:sz w:val="22"/>
          <w:szCs w:val="22"/>
          <w:lang w:val="es-ES_tradnl"/>
        </w:rPr>
      </w:pPr>
      <w:bookmarkStart w:id="28" w:name="_Toc423462291"/>
      <w:bookmarkStart w:id="29" w:name="_Ref423462037"/>
      <w:bookmarkStart w:id="30" w:name="_Ref423462045"/>
      <w:bookmarkStart w:id="31" w:name="_Ref423462101"/>
      <w:bookmarkStart w:id="32" w:name="_Ref423462105"/>
      <w:bookmarkStart w:id="33" w:name="_Ref423606610"/>
      <w:bookmarkStart w:id="34" w:name="_Ref423606614"/>
      <w:r w:rsidRPr="008D5DCF">
        <w:rPr>
          <w:rFonts w:cs="Arial"/>
          <w:sz w:val="22"/>
          <w:szCs w:val="22"/>
          <w:lang w:val="es-ES_tradnl"/>
        </w:rPr>
        <w:t>La primera etapa de la gestión de los residuos industriales peligrosos será su recolección, la cual se realizará con los implementos de seguridad y los equipos necesarios que permitan recoger y almacenar en contenedores adecuados para este tipo de residuos.</w:t>
      </w:r>
    </w:p>
    <w:p w:rsidR="00220918" w:rsidRDefault="00220918" w:rsidP="008D5DCF">
      <w:pPr>
        <w:rPr>
          <w:rFonts w:cs="Arial"/>
          <w:sz w:val="22"/>
          <w:szCs w:val="22"/>
          <w:lang w:val="es-ES_tradnl"/>
        </w:rPr>
      </w:pPr>
    </w:p>
    <w:p w:rsidR="008D5DCF" w:rsidRDefault="008D5DCF" w:rsidP="008D5DCF">
      <w:pPr>
        <w:rPr>
          <w:rFonts w:cs="Arial"/>
          <w:sz w:val="22"/>
          <w:szCs w:val="22"/>
          <w:lang w:val="es-ES_tradnl"/>
        </w:rPr>
      </w:pPr>
      <w:r w:rsidRPr="008D5DCF">
        <w:rPr>
          <w:rFonts w:cs="Arial"/>
          <w:sz w:val="22"/>
          <w:szCs w:val="22"/>
          <w:lang w:val="es-ES_tradnl"/>
        </w:rPr>
        <w:t xml:space="preserve">Los contenedores serán movidos y trasladados con apoyo mecánico y transportado en vehículos habilitados para este tipo de materiales. Su almacenamiento se realizará en la bodega </w:t>
      </w:r>
      <w:r w:rsidR="0097561E">
        <w:rPr>
          <w:rFonts w:cs="Arial"/>
          <w:sz w:val="22"/>
          <w:szCs w:val="22"/>
          <w:lang w:val="es-ES_tradnl"/>
        </w:rPr>
        <w:t>de</w:t>
      </w:r>
      <w:r w:rsidRPr="008D5DCF">
        <w:rPr>
          <w:rFonts w:cs="Arial"/>
          <w:sz w:val="22"/>
          <w:szCs w:val="22"/>
          <w:lang w:val="es-ES_tradnl"/>
        </w:rPr>
        <w:t xml:space="preserve"> residuos peligrosos, los cuales contarán con </w:t>
      </w:r>
      <w:r w:rsidR="0074659D" w:rsidRPr="008D5DCF">
        <w:rPr>
          <w:rFonts w:cs="Arial"/>
          <w:sz w:val="22"/>
          <w:szCs w:val="22"/>
          <w:lang w:val="es-ES_tradnl"/>
        </w:rPr>
        <w:t>todas las exigencias establecidas</w:t>
      </w:r>
      <w:r w:rsidRPr="008D5DCF">
        <w:rPr>
          <w:rFonts w:cs="Arial"/>
          <w:sz w:val="22"/>
          <w:szCs w:val="22"/>
          <w:lang w:val="es-ES_tradnl"/>
        </w:rPr>
        <w:t xml:space="preserve"> por el </w:t>
      </w:r>
      <w:r w:rsidRPr="008D5DCF">
        <w:rPr>
          <w:rFonts w:cs="Arial"/>
          <w:sz w:val="22"/>
          <w:szCs w:val="22"/>
        </w:rPr>
        <w:t>D.S.</w:t>
      </w:r>
      <w:r w:rsidR="0074659D">
        <w:rPr>
          <w:rFonts w:cs="Arial"/>
          <w:sz w:val="22"/>
          <w:szCs w:val="22"/>
        </w:rPr>
        <w:t xml:space="preserve"> </w:t>
      </w:r>
      <w:r w:rsidRPr="008D5DCF">
        <w:rPr>
          <w:rFonts w:cs="Arial"/>
          <w:sz w:val="22"/>
          <w:szCs w:val="22"/>
        </w:rPr>
        <w:t>Nº148/2003 del MINSAL</w:t>
      </w:r>
      <w:r w:rsidR="00514BB0">
        <w:rPr>
          <w:rFonts w:cs="Arial"/>
          <w:sz w:val="22"/>
          <w:szCs w:val="22"/>
          <w:lang w:val="es-ES_tradnl"/>
        </w:rPr>
        <w:t>.</w:t>
      </w:r>
    </w:p>
    <w:p w:rsidR="00514BB0" w:rsidRPr="008D5DCF" w:rsidRDefault="00514BB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 xml:space="preserve">Los criterios de almacenamiento con la identificación del residuo, características de peligrosidad y segregación en el origen de los residuos, obedecen a un manejo diferenciado de los residuos con relación a la factibilidad de reutilización, reciclaje, disposición final y compatibilidad, de esta forma se asegura un manejo eficiente de los recursos y se minimiza el riesgo antes eventos de emergencia. </w:t>
      </w:r>
    </w:p>
    <w:p w:rsidR="00514BB0" w:rsidRDefault="00514BB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Los contenedores de residuos peligrosos cumplirán con los siguientes requisitos:</w:t>
      </w:r>
    </w:p>
    <w:p w:rsidR="008D5DCF" w:rsidRPr="008D5DCF" w:rsidRDefault="008D5DCF" w:rsidP="002A1C2E">
      <w:pPr>
        <w:pStyle w:val="Prrafodelista"/>
        <w:numPr>
          <w:ilvl w:val="0"/>
          <w:numId w:val="22"/>
        </w:numPr>
        <w:spacing w:before="120"/>
        <w:ind w:left="364" w:hanging="357"/>
        <w:contextualSpacing w:val="0"/>
        <w:rPr>
          <w:rFonts w:cs="Arial"/>
          <w:sz w:val="22"/>
          <w:szCs w:val="22"/>
          <w:lang w:val="es-ES_tradnl"/>
        </w:rPr>
      </w:pPr>
      <w:r w:rsidRPr="008D5DCF">
        <w:rPr>
          <w:rFonts w:cs="Arial"/>
          <w:sz w:val="22"/>
          <w:szCs w:val="22"/>
          <w:lang w:val="es-ES_tradnl"/>
        </w:rPr>
        <w:t>Tener un espesor adecuado y estar construidos con materiales que sean resistentes al residuo almacenado y a prueba de filtraciones.</w:t>
      </w:r>
    </w:p>
    <w:p w:rsidR="008D5DCF" w:rsidRPr="008D5DCF" w:rsidRDefault="008D5DCF" w:rsidP="002A1C2E">
      <w:pPr>
        <w:pStyle w:val="Prrafodelista"/>
        <w:numPr>
          <w:ilvl w:val="0"/>
          <w:numId w:val="22"/>
        </w:numPr>
        <w:spacing w:before="120"/>
        <w:ind w:left="364" w:hanging="357"/>
        <w:contextualSpacing w:val="0"/>
        <w:rPr>
          <w:rFonts w:cs="Arial"/>
          <w:sz w:val="22"/>
          <w:szCs w:val="22"/>
          <w:lang w:val="es-ES_tradnl"/>
        </w:rPr>
      </w:pPr>
      <w:r w:rsidRPr="008D5DCF">
        <w:rPr>
          <w:rFonts w:cs="Arial"/>
          <w:sz w:val="22"/>
          <w:szCs w:val="22"/>
          <w:lang w:val="es-ES_tradnl"/>
        </w:rPr>
        <w:t>Estar diseñados para ser capaces de resistir los esfuerzos producidos durante su manipulación, así como durante la carga y descarga y el traslado de los residuos, garantizando en todo momento que no serán derramados.</w:t>
      </w:r>
    </w:p>
    <w:p w:rsidR="008D5DCF" w:rsidRPr="008D5DCF" w:rsidRDefault="008D5DCF" w:rsidP="002A1C2E">
      <w:pPr>
        <w:pStyle w:val="Prrafodelista"/>
        <w:numPr>
          <w:ilvl w:val="0"/>
          <w:numId w:val="22"/>
        </w:numPr>
        <w:spacing w:before="120"/>
        <w:ind w:left="364" w:hanging="357"/>
        <w:contextualSpacing w:val="0"/>
        <w:rPr>
          <w:rFonts w:cs="Arial"/>
          <w:sz w:val="22"/>
          <w:szCs w:val="22"/>
          <w:lang w:val="es-ES_tradnl"/>
        </w:rPr>
      </w:pPr>
      <w:r w:rsidRPr="008D5DCF">
        <w:rPr>
          <w:rFonts w:cs="Arial"/>
          <w:sz w:val="22"/>
          <w:szCs w:val="22"/>
          <w:lang w:val="es-ES_tradnl"/>
        </w:rPr>
        <w:t>Estar en todo momento en buenas condiciones, debiéndose reemplazar todos aquellos contenedores que muestren deterioro de su capacidad de contención,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rsidR="008D5DCF" w:rsidRPr="008D5DCF" w:rsidRDefault="008D5DCF" w:rsidP="002A1C2E">
      <w:pPr>
        <w:pStyle w:val="Prrafodelista"/>
        <w:numPr>
          <w:ilvl w:val="0"/>
          <w:numId w:val="22"/>
        </w:numPr>
        <w:spacing w:before="120"/>
        <w:ind w:left="364" w:hanging="357"/>
        <w:contextualSpacing w:val="0"/>
        <w:rPr>
          <w:rFonts w:cs="Arial"/>
          <w:sz w:val="22"/>
          <w:szCs w:val="22"/>
          <w:lang w:val="es-ES_tradnl"/>
        </w:rPr>
      </w:pPr>
      <w:r w:rsidRPr="008D5DCF">
        <w:rPr>
          <w:rFonts w:cs="Arial"/>
          <w:sz w:val="22"/>
          <w:szCs w:val="22"/>
          <w:lang w:val="es-ES_tradnl"/>
        </w:rPr>
        <w:t>Los contenedores sólo podrán ser movidos manualmente si su peso total incluido el contenido, no excede de 30 kilogramos. Si dicho peso fuere superior, se deberán mover con equipamiento mecánico.</w:t>
      </w:r>
    </w:p>
    <w:p w:rsidR="008D5DCF" w:rsidRPr="00583460" w:rsidRDefault="008D5DCF" w:rsidP="002A1C2E">
      <w:pPr>
        <w:pStyle w:val="Prrafodelista"/>
        <w:numPr>
          <w:ilvl w:val="0"/>
          <w:numId w:val="22"/>
        </w:numPr>
        <w:spacing w:before="120"/>
        <w:ind w:left="364" w:hanging="357"/>
        <w:contextualSpacing w:val="0"/>
        <w:rPr>
          <w:rFonts w:cs="Arial"/>
          <w:sz w:val="22"/>
          <w:szCs w:val="22"/>
          <w:lang w:val="es-CL"/>
        </w:rPr>
      </w:pPr>
      <w:r w:rsidRPr="008D5DCF">
        <w:rPr>
          <w:rFonts w:cs="Arial"/>
          <w:sz w:val="22"/>
          <w:szCs w:val="22"/>
          <w:lang w:val="es-ES_tradnl"/>
        </w:rPr>
        <w:t>Sólo se podrán reutilizar contenedores cuando no se trate de residuos incompatibles, a menos que hayan sido previamente descontaminados.</w:t>
      </w:r>
    </w:p>
    <w:p w:rsidR="00583460" w:rsidRDefault="00583460" w:rsidP="00583460">
      <w:pPr>
        <w:pStyle w:val="Prrafodelista"/>
        <w:spacing w:before="120"/>
        <w:ind w:left="364"/>
        <w:contextualSpacing w:val="0"/>
        <w:rPr>
          <w:rFonts w:cs="Arial"/>
          <w:sz w:val="22"/>
          <w:szCs w:val="22"/>
          <w:lang w:val="es-CL"/>
        </w:rPr>
      </w:pPr>
    </w:p>
    <w:p w:rsidR="00514BB0" w:rsidRDefault="00514BB0" w:rsidP="008D5DCF">
      <w:pPr>
        <w:rPr>
          <w:rFonts w:cs="Arial"/>
          <w:sz w:val="22"/>
          <w:szCs w:val="22"/>
          <w:lang w:val="es-CL"/>
        </w:rPr>
      </w:pPr>
    </w:p>
    <w:p w:rsidR="00B42375" w:rsidRDefault="00B42375" w:rsidP="008D5DCF">
      <w:pPr>
        <w:rPr>
          <w:rFonts w:cs="Arial"/>
          <w:sz w:val="22"/>
          <w:szCs w:val="22"/>
          <w:lang w:val="es-CL"/>
        </w:rPr>
      </w:pPr>
    </w:p>
    <w:p w:rsidR="00514BB0" w:rsidRPr="00514BB0" w:rsidRDefault="00514BB0" w:rsidP="008B497B">
      <w:pPr>
        <w:pStyle w:val="SFC-Titre2"/>
        <w:numPr>
          <w:ilvl w:val="1"/>
          <w:numId w:val="12"/>
        </w:numPr>
        <w:ind w:left="426" w:hanging="426"/>
        <w:rPr>
          <w:caps/>
          <w:sz w:val="22"/>
        </w:rPr>
      </w:pPr>
      <w:bookmarkStart w:id="35" w:name="_Toc424302072"/>
      <w:bookmarkStart w:id="36" w:name="_Toc424978567"/>
      <w:r w:rsidRPr="00514BB0">
        <w:rPr>
          <w:caps/>
          <w:sz w:val="22"/>
        </w:rPr>
        <w:t>Exigencias sobre el manejo de RESPEL</w:t>
      </w:r>
      <w:bookmarkEnd w:id="35"/>
      <w:bookmarkEnd w:id="36"/>
    </w:p>
    <w:p w:rsidR="008875BE" w:rsidRDefault="008875BE" w:rsidP="008D5DCF">
      <w:pPr>
        <w:rPr>
          <w:rFonts w:cs="Arial"/>
          <w:sz w:val="22"/>
          <w:szCs w:val="22"/>
          <w:lang w:val="es-CL"/>
        </w:rPr>
      </w:pPr>
    </w:p>
    <w:p w:rsidR="00514BB0" w:rsidRDefault="008D5DCF" w:rsidP="007D5BC5">
      <w:pPr>
        <w:rPr>
          <w:rFonts w:cs="Arial"/>
          <w:sz w:val="22"/>
          <w:szCs w:val="22"/>
          <w:lang w:val="es-CL"/>
        </w:rPr>
      </w:pPr>
      <w:r w:rsidRPr="008D5DCF">
        <w:rPr>
          <w:rFonts w:cs="Arial"/>
          <w:sz w:val="22"/>
          <w:szCs w:val="22"/>
          <w:lang w:val="es-CL"/>
        </w:rPr>
        <w:t>Los residuos peligrosos deberán identificarse y etiquetarse de acuerdo a la clasificación y tipo de riesgo que establece la Norma Ch</w:t>
      </w:r>
      <w:r w:rsidR="00DD5CCE">
        <w:rPr>
          <w:rFonts w:cs="Arial"/>
          <w:sz w:val="22"/>
          <w:szCs w:val="22"/>
          <w:lang w:val="es-CL"/>
        </w:rPr>
        <w:t xml:space="preserve">ilena Oficial NCh 2.190 of.93. </w:t>
      </w:r>
      <w:r w:rsidRPr="008D5DCF">
        <w:rPr>
          <w:rFonts w:cs="Arial"/>
          <w:sz w:val="22"/>
          <w:szCs w:val="22"/>
          <w:lang w:val="es-CL"/>
        </w:rPr>
        <w:t>Esta obligación será exigible desde que tales residuos se almacenen y hasta su eliminación.</w:t>
      </w:r>
    </w:p>
    <w:p w:rsidR="007D5BC5" w:rsidRDefault="007D5BC5" w:rsidP="007D5BC5">
      <w:pPr>
        <w:rPr>
          <w:rFonts w:cs="Arial"/>
          <w:sz w:val="22"/>
          <w:szCs w:val="22"/>
          <w:lang w:val="es-CL"/>
        </w:rPr>
      </w:pPr>
    </w:p>
    <w:p w:rsidR="008D5DCF" w:rsidRPr="008D5DCF" w:rsidRDefault="008D5DCF" w:rsidP="008D5DCF">
      <w:pPr>
        <w:rPr>
          <w:rFonts w:cs="Arial"/>
          <w:sz w:val="22"/>
          <w:szCs w:val="22"/>
        </w:rPr>
      </w:pPr>
      <w:r w:rsidRPr="008D5DCF">
        <w:rPr>
          <w:rFonts w:cs="Arial"/>
          <w:sz w:val="22"/>
          <w:szCs w:val="22"/>
          <w:lang w:val="es-CL"/>
        </w:rPr>
        <w:t xml:space="preserve">Será exigido a los contratistas el siguiente </w:t>
      </w:r>
      <w:bookmarkEnd w:id="28"/>
      <w:r w:rsidRPr="008D5DCF">
        <w:rPr>
          <w:rFonts w:cs="Arial"/>
          <w:sz w:val="22"/>
          <w:szCs w:val="22"/>
          <w:lang w:val="es-CL"/>
        </w:rPr>
        <w:t>tratamiento</w:t>
      </w:r>
      <w:r w:rsidRPr="008D5DCF">
        <w:rPr>
          <w:rFonts w:cs="Arial"/>
          <w:sz w:val="22"/>
          <w:szCs w:val="22"/>
        </w:rPr>
        <w:t xml:space="preserve"> para los RESPEL:</w:t>
      </w:r>
    </w:p>
    <w:p w:rsidR="008D5DCF" w:rsidRPr="008D5DCF" w:rsidRDefault="008D5DCF" w:rsidP="002A1C2E">
      <w:pPr>
        <w:pStyle w:val="Prrafodelista"/>
        <w:numPr>
          <w:ilvl w:val="0"/>
          <w:numId w:val="23"/>
        </w:numPr>
        <w:spacing w:before="120"/>
        <w:ind w:left="346" w:hanging="357"/>
        <w:contextualSpacing w:val="0"/>
        <w:rPr>
          <w:rFonts w:cs="Arial"/>
          <w:sz w:val="22"/>
          <w:szCs w:val="22"/>
          <w:lang w:val="es-CL"/>
        </w:rPr>
      </w:pPr>
      <w:r w:rsidRPr="00514BB0">
        <w:rPr>
          <w:rFonts w:cs="Arial"/>
          <w:b/>
          <w:sz w:val="22"/>
          <w:szCs w:val="22"/>
          <w:lang w:val="es-CL"/>
        </w:rPr>
        <w:t>Registro del residuo</w:t>
      </w:r>
      <w:r w:rsidRPr="008D5DCF">
        <w:rPr>
          <w:rFonts w:cs="Arial"/>
          <w:sz w:val="22"/>
          <w:szCs w:val="22"/>
          <w:lang w:val="es-CL"/>
        </w:rPr>
        <w:t>: El cual debe tener a lo menos los siguiente: tipo de residuo, descripción, categoría (peligrosidad), peso o volumen, procedimiento, almacenamiento, disposición final y medidas de seguridad.</w:t>
      </w:r>
    </w:p>
    <w:p w:rsidR="008D5DCF" w:rsidRPr="008D5DCF" w:rsidRDefault="008D5DCF" w:rsidP="002A1C2E">
      <w:pPr>
        <w:pStyle w:val="Prrafodelista"/>
        <w:numPr>
          <w:ilvl w:val="0"/>
          <w:numId w:val="23"/>
        </w:numPr>
        <w:spacing w:before="120"/>
        <w:ind w:left="346" w:hanging="357"/>
        <w:contextualSpacing w:val="0"/>
        <w:rPr>
          <w:rFonts w:cs="Arial"/>
          <w:sz w:val="22"/>
          <w:szCs w:val="22"/>
          <w:lang w:val="es-CL"/>
        </w:rPr>
      </w:pPr>
      <w:r w:rsidRPr="00514BB0">
        <w:rPr>
          <w:rFonts w:cs="Arial"/>
          <w:b/>
          <w:sz w:val="22"/>
          <w:szCs w:val="22"/>
          <w:lang w:val="es-CL"/>
        </w:rPr>
        <w:t>Acopio del residuo</w:t>
      </w:r>
      <w:r w:rsidRPr="008D5DCF">
        <w:rPr>
          <w:rFonts w:cs="Arial"/>
          <w:sz w:val="22"/>
          <w:szCs w:val="22"/>
          <w:lang w:val="es-CL"/>
        </w:rPr>
        <w:t>: Establecer un sitio de almacenamiento visible, de fácil acceso, que no afecte la seguridad del establecimiento, identificar y codificar correctamente los residuos. El acopio o bodega estará debidamente autorizad</w:t>
      </w:r>
      <w:r w:rsidR="00DB680E">
        <w:rPr>
          <w:rFonts w:cs="Arial"/>
          <w:sz w:val="22"/>
          <w:szCs w:val="22"/>
          <w:lang w:val="es-CL"/>
        </w:rPr>
        <w:t>o por la entidad sanitaria y debe dar</w:t>
      </w:r>
      <w:r w:rsidRPr="008D5DCF">
        <w:rPr>
          <w:rFonts w:cs="Arial"/>
          <w:sz w:val="22"/>
          <w:szCs w:val="22"/>
          <w:lang w:val="es-CL"/>
        </w:rPr>
        <w:t xml:space="preserve"> cumplimiento con lo establecido en la normativa vigente.</w:t>
      </w:r>
    </w:p>
    <w:p w:rsidR="008D5DCF" w:rsidRPr="008D5DCF" w:rsidRDefault="008D5DCF" w:rsidP="002A1C2E">
      <w:pPr>
        <w:pStyle w:val="Prrafodelista"/>
        <w:numPr>
          <w:ilvl w:val="0"/>
          <w:numId w:val="23"/>
        </w:numPr>
        <w:spacing w:before="120"/>
        <w:ind w:left="346" w:hanging="357"/>
        <w:contextualSpacing w:val="0"/>
        <w:rPr>
          <w:rFonts w:cs="Arial"/>
          <w:sz w:val="22"/>
          <w:szCs w:val="22"/>
          <w:lang w:val="es-CL"/>
        </w:rPr>
      </w:pPr>
      <w:r w:rsidRPr="00514BB0">
        <w:rPr>
          <w:rFonts w:cs="Arial"/>
          <w:b/>
          <w:sz w:val="22"/>
          <w:szCs w:val="22"/>
          <w:lang w:val="es-CL"/>
        </w:rPr>
        <w:t>Retiro y disposición final del residuo</w:t>
      </w:r>
      <w:r w:rsidRPr="008D5DCF">
        <w:rPr>
          <w:rFonts w:cs="Arial"/>
          <w:sz w:val="22"/>
          <w:szCs w:val="22"/>
          <w:lang w:val="es-CL"/>
        </w:rPr>
        <w:t>: El generador se encargará de asegurarse que su residuo sea dispuesto de manera segura en el sitio previamente establecido para su retiro y su disposición final debidamente autorizados por la autoridad sanitaria.</w:t>
      </w:r>
    </w:p>
    <w:p w:rsidR="008D5DCF" w:rsidRPr="008D5DCF" w:rsidRDefault="008D5DCF" w:rsidP="008D5DCF">
      <w:pPr>
        <w:rPr>
          <w:rFonts w:cs="Arial"/>
          <w:sz w:val="22"/>
          <w:szCs w:val="22"/>
          <w:lang w:val="es-ES_tradnl"/>
        </w:rPr>
      </w:pPr>
    </w:p>
    <w:p w:rsidR="00583460" w:rsidRDefault="008D5DCF" w:rsidP="008D5DCF">
      <w:pPr>
        <w:rPr>
          <w:rFonts w:cs="Arial"/>
          <w:sz w:val="22"/>
          <w:szCs w:val="22"/>
          <w:lang w:val="es-ES_tradnl"/>
        </w:rPr>
      </w:pPr>
      <w:r w:rsidRPr="008D5DCF">
        <w:rPr>
          <w:rFonts w:cs="Arial"/>
          <w:sz w:val="22"/>
          <w:szCs w:val="22"/>
          <w:lang w:val="es-ES_tradnl"/>
        </w:rPr>
        <w:t>Los trabajadores que intervengan en operacione</w:t>
      </w:r>
      <w:r w:rsidR="00583460">
        <w:rPr>
          <w:rFonts w:cs="Arial"/>
          <w:sz w:val="22"/>
          <w:szCs w:val="22"/>
          <w:lang w:val="es-ES_tradnl"/>
        </w:rPr>
        <w:t>s generadoras de residuos, deberán estar</w:t>
      </w:r>
      <w:r w:rsidRPr="008D5DCF">
        <w:rPr>
          <w:rFonts w:cs="Arial"/>
          <w:sz w:val="22"/>
          <w:szCs w:val="22"/>
          <w:lang w:val="es-ES_tradnl"/>
        </w:rPr>
        <w:t xml:space="preserve"> capacitados entre otras materias sobre la compatibilidad de residuos y los procedimientos para embalaje, rotulado y almacenamiento temporal de residuos peligrosos en bodega para el almacenamiento. </w:t>
      </w:r>
    </w:p>
    <w:p w:rsidR="00583460" w:rsidRDefault="0058346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La operación básica para el manejo de RESPEL incluye las siguientes exigencias:</w:t>
      </w:r>
    </w:p>
    <w:p w:rsid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Durante el manejo de los RESPEL se deberán tomar todas las precauciones necesarias para prevenir su inflamación o reacción, entre ellas su separación y protección frente a cualquier fuente de riesgo capaz de provocar tales efectos. Además, durante las diferentes etapas del manejo de tales Residuos, se deberán tomar todas las medidas necesarias para evitar derrames o</w:t>
      </w:r>
      <w:r>
        <w:rPr>
          <w:rFonts w:cs="Arial"/>
          <w:sz w:val="22"/>
          <w:szCs w:val="22"/>
          <w:lang w:val="es-ES_tradnl"/>
        </w:rPr>
        <w:t xml:space="preserve"> descargas </w:t>
      </w:r>
      <w:r w:rsidRPr="0019601C">
        <w:rPr>
          <w:rFonts w:cs="Arial"/>
          <w:sz w:val="22"/>
          <w:szCs w:val="22"/>
          <w:lang w:val="es-ES_tradnl"/>
        </w:rPr>
        <w:t>al medio ambiente.</w:t>
      </w:r>
    </w:p>
    <w:p w:rsid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 xml:space="preserve">Todos los RESPEL manejados durante </w:t>
      </w:r>
      <w:r>
        <w:rPr>
          <w:rFonts w:cs="Arial"/>
          <w:sz w:val="22"/>
          <w:szCs w:val="22"/>
          <w:lang w:val="es-ES_tradnl"/>
        </w:rPr>
        <w:t>la etapa explotación</w:t>
      </w:r>
      <w:r w:rsidRPr="0019601C">
        <w:rPr>
          <w:rFonts w:cs="Arial"/>
          <w:sz w:val="22"/>
          <w:szCs w:val="22"/>
          <w:lang w:val="es-ES_tradnl"/>
        </w:rPr>
        <w:t xml:space="preserve"> deberán cumplir con la respectiva legislación ambiental y sanitaria vigente. </w:t>
      </w:r>
    </w:p>
    <w:p w:rsidR="0019601C" w:rsidRP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 xml:space="preserve">Está estrictamente prohibido mezclar los RESPEL con otro tipo de residuos, sean estos industriales o domiciliarios. Si por cualquier circunstancia llegara a producirse una mezcla se deberá manejar, toda la mezcla, como </w:t>
      </w:r>
      <w:r>
        <w:rPr>
          <w:rFonts w:cs="Arial"/>
          <w:sz w:val="22"/>
          <w:szCs w:val="22"/>
          <w:lang w:val="es-ES_tradnl"/>
        </w:rPr>
        <w:t>un residuo Peligroso</w:t>
      </w:r>
      <w:r w:rsidR="003F10A5">
        <w:rPr>
          <w:rFonts w:cs="Arial"/>
          <w:sz w:val="22"/>
          <w:szCs w:val="22"/>
          <w:lang w:val="es-ES_tradnl"/>
        </w:rPr>
        <w:t xml:space="preserve"> y </w:t>
      </w:r>
      <w:r w:rsidR="003F10A5" w:rsidRPr="008D5DCF">
        <w:rPr>
          <w:rFonts w:cs="Arial"/>
          <w:sz w:val="22"/>
          <w:szCs w:val="22"/>
          <w:lang w:val="es-ES_tradnl"/>
        </w:rPr>
        <w:t>ser dispuestos en contenedores, para su tratamiento y disposición final.</w:t>
      </w:r>
    </w:p>
    <w:p w:rsidR="0019601C" w:rsidRP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8D5DCF">
        <w:rPr>
          <w:rFonts w:cs="Arial"/>
          <w:sz w:val="22"/>
          <w:szCs w:val="22"/>
          <w:lang w:val="es-ES_tradnl"/>
        </w:rPr>
        <w:t>Cada tipo de residuo peligroso, deberá ser depositado en los tambores exclusivos para cada producto</w:t>
      </w:r>
      <w:r>
        <w:rPr>
          <w:rFonts w:cs="Arial"/>
          <w:sz w:val="22"/>
          <w:szCs w:val="22"/>
          <w:lang w:val="es-ES_tradnl"/>
        </w:rPr>
        <w:t xml:space="preserve">, </w:t>
      </w:r>
      <w:r w:rsidRPr="008D5DCF">
        <w:rPr>
          <w:rFonts w:cs="Arial"/>
          <w:sz w:val="22"/>
          <w:szCs w:val="22"/>
          <w:lang w:val="es-ES_tradnl"/>
        </w:rPr>
        <w:t>evitando</w:t>
      </w:r>
      <w:r>
        <w:rPr>
          <w:rFonts w:cs="Arial"/>
          <w:sz w:val="22"/>
          <w:szCs w:val="22"/>
          <w:lang w:val="es-ES_tradnl"/>
        </w:rPr>
        <w:t>,</w:t>
      </w:r>
      <w:r w:rsidRPr="008D5DCF">
        <w:rPr>
          <w:rFonts w:cs="Arial"/>
          <w:sz w:val="22"/>
          <w:szCs w:val="22"/>
          <w:lang w:val="es-ES_tradnl"/>
        </w:rPr>
        <w:t xml:space="preserve"> así, mezclarse con otros residuos.</w:t>
      </w:r>
    </w:p>
    <w:p w:rsidR="008D5DCF" w:rsidRPr="008D5DCF" w:rsidRDefault="008D5DCF" w:rsidP="002A1C2E">
      <w:pPr>
        <w:pStyle w:val="Prrafodelista"/>
        <w:numPr>
          <w:ilvl w:val="0"/>
          <w:numId w:val="24"/>
        </w:numPr>
        <w:spacing w:before="120"/>
        <w:ind w:left="364" w:hanging="357"/>
        <w:contextualSpacing w:val="0"/>
        <w:rPr>
          <w:rFonts w:cs="Arial"/>
          <w:sz w:val="22"/>
          <w:szCs w:val="22"/>
          <w:lang w:val="es-ES_tradnl"/>
        </w:rPr>
      </w:pPr>
      <w:r w:rsidRPr="008D5DCF">
        <w:rPr>
          <w:rFonts w:cs="Arial"/>
          <w:sz w:val="22"/>
          <w:szCs w:val="22"/>
          <w:lang w:val="es-ES_tradnl"/>
        </w:rPr>
        <w:t xml:space="preserve">Los contenedores deberán llenarse sólo al 75% de su capacidad, antes de que se complete el llenado de los contenedores en el Área de Almacenamiento temporal, deberán dar aviso a la </w:t>
      </w:r>
      <w:r w:rsidR="00FB7306" w:rsidRPr="008D5DCF">
        <w:rPr>
          <w:rFonts w:cs="Arial"/>
          <w:sz w:val="22"/>
          <w:szCs w:val="22"/>
          <w:lang w:val="es-ES_tradnl"/>
        </w:rPr>
        <w:t xml:space="preserve">empresa </w:t>
      </w:r>
      <w:r w:rsidRPr="008D5DCF">
        <w:rPr>
          <w:rFonts w:cs="Arial"/>
          <w:sz w:val="22"/>
          <w:szCs w:val="22"/>
          <w:lang w:val="es-ES_tradnl"/>
        </w:rPr>
        <w:t xml:space="preserve">de disposición final para su retiro. </w:t>
      </w:r>
    </w:p>
    <w:p w:rsidR="0019601C" w:rsidRDefault="008D5DCF" w:rsidP="002A1C2E">
      <w:pPr>
        <w:pStyle w:val="Prrafodelista"/>
        <w:numPr>
          <w:ilvl w:val="0"/>
          <w:numId w:val="24"/>
        </w:numPr>
        <w:spacing w:before="120"/>
        <w:ind w:left="364" w:hanging="357"/>
        <w:contextualSpacing w:val="0"/>
        <w:rPr>
          <w:rFonts w:cs="Arial"/>
          <w:sz w:val="22"/>
          <w:szCs w:val="22"/>
          <w:lang w:val="es-ES_tradnl"/>
        </w:rPr>
      </w:pPr>
      <w:r w:rsidRPr="008D5DCF">
        <w:rPr>
          <w:rFonts w:cs="Arial"/>
          <w:sz w:val="22"/>
          <w:szCs w:val="22"/>
          <w:lang w:val="es-ES_tradnl"/>
        </w:rPr>
        <w:t>Los Residuos Industriales Peligrosos y tambores de residuos peligrosos deberán ser etiquetados mediante una etiqueta de identificación de manera de individualizar claramente su contenido y origen de acuerdo a la NCh 2.190 Of 93</w:t>
      </w:r>
    </w:p>
    <w:p w:rsidR="0019601C" w:rsidRP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Los RESPEL deben almacenarse en contenedores en buenas condiciones, y mantenerse cerrados, tanto para evitar derrames como el ingreso de otros líquidos, y a su vez, se deben mantener con etiquetas de identificación de la peligrosidad del residuo que contiene, de acuerdo a la Norma Chilena Oficial NCh 2.190 of. 93.</w:t>
      </w:r>
      <w:r w:rsidRPr="0019601C">
        <w:rPr>
          <w:rFonts w:cs="Arial"/>
          <w:color w:val="000000"/>
          <w:lang w:val="es-CL"/>
        </w:rPr>
        <w:t xml:space="preserve"> </w:t>
      </w:r>
    </w:p>
    <w:p w:rsidR="0019601C" w:rsidRP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Se encuentra estrictamente prohibido fumar, comer o encender fuego en las zonas de almacenamiento de RESPEL.</w:t>
      </w:r>
    </w:p>
    <w:p w:rsidR="0019601C" w:rsidRP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Los residuos serán almacenados en forma ordenada al interior de la bodega, de tal manera que no obstruyan las vías de ingreso, tránsito y evacuación.</w:t>
      </w:r>
    </w:p>
    <w:p w:rsidR="00242B6B" w:rsidRDefault="0019601C" w:rsidP="002A1C2E">
      <w:pPr>
        <w:pStyle w:val="Prrafodelista"/>
        <w:numPr>
          <w:ilvl w:val="0"/>
          <w:numId w:val="24"/>
        </w:numPr>
        <w:spacing w:before="120"/>
        <w:ind w:left="364" w:hanging="357"/>
        <w:contextualSpacing w:val="0"/>
        <w:rPr>
          <w:rFonts w:cs="Arial"/>
          <w:sz w:val="22"/>
          <w:szCs w:val="22"/>
          <w:lang w:val="es-ES_tradnl"/>
        </w:rPr>
      </w:pPr>
      <w:r w:rsidRPr="00242B6B">
        <w:rPr>
          <w:rFonts w:cs="Arial"/>
          <w:sz w:val="22"/>
          <w:szCs w:val="22"/>
          <w:lang w:val="es-ES_tradnl"/>
        </w:rPr>
        <w:t>El área de acopio de residuos debe tener el piso en buenas condiciones, limpio, sin manchas, no r</w:t>
      </w:r>
      <w:r w:rsidR="00242B6B">
        <w:rPr>
          <w:rFonts w:cs="Arial"/>
          <w:sz w:val="22"/>
          <w:szCs w:val="22"/>
          <w:lang w:val="es-ES_tradnl"/>
        </w:rPr>
        <w:t>esbaladizo, libre de obstáculos.</w:t>
      </w:r>
    </w:p>
    <w:p w:rsidR="0019601C" w:rsidRPr="00242B6B" w:rsidRDefault="0019601C" w:rsidP="002A1C2E">
      <w:pPr>
        <w:pStyle w:val="Prrafodelista"/>
        <w:numPr>
          <w:ilvl w:val="0"/>
          <w:numId w:val="24"/>
        </w:numPr>
        <w:spacing w:before="120"/>
        <w:ind w:left="364" w:hanging="357"/>
        <w:contextualSpacing w:val="0"/>
        <w:rPr>
          <w:rFonts w:cs="Arial"/>
          <w:sz w:val="22"/>
          <w:szCs w:val="22"/>
          <w:lang w:val="es-ES_tradnl"/>
        </w:rPr>
      </w:pPr>
      <w:r w:rsidRPr="00242B6B">
        <w:rPr>
          <w:rFonts w:cs="Arial"/>
          <w:sz w:val="22"/>
          <w:szCs w:val="22"/>
          <w:lang w:val="es-ES_tradnl"/>
        </w:rPr>
        <w:t>En la zona de almacenamiento sólo se podrá acumular RESPEL y los equipos o elementos que faciliten la gestión y manejo de dichos residuos.</w:t>
      </w:r>
    </w:p>
    <w:p w:rsidR="0097561E"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 xml:space="preserve">Para la manipulación y transporte de los RESPEL, se debe hacer uso de las Hojas de Seguridad las que se encontrarán disponibles en la Bodega </w:t>
      </w:r>
      <w:r w:rsidR="00242B6B">
        <w:rPr>
          <w:rFonts w:cs="Arial"/>
          <w:sz w:val="22"/>
          <w:szCs w:val="22"/>
          <w:lang w:val="es-ES_tradnl"/>
        </w:rPr>
        <w:t>de almacenamiento.</w:t>
      </w:r>
    </w:p>
    <w:p w:rsidR="00DD5CCE" w:rsidRPr="00DD5CCE" w:rsidRDefault="00DD5CCE" w:rsidP="002A1C2E">
      <w:pPr>
        <w:pStyle w:val="Prrafodelista"/>
        <w:numPr>
          <w:ilvl w:val="0"/>
          <w:numId w:val="24"/>
        </w:numPr>
        <w:spacing w:before="120"/>
        <w:ind w:left="364" w:hanging="357"/>
        <w:contextualSpacing w:val="0"/>
        <w:rPr>
          <w:rFonts w:cs="Arial"/>
          <w:sz w:val="22"/>
          <w:szCs w:val="22"/>
          <w:lang w:val="es-ES_tradnl"/>
        </w:rPr>
      </w:pPr>
      <w:r>
        <w:rPr>
          <w:rFonts w:cs="Arial"/>
          <w:sz w:val="22"/>
          <w:szCs w:val="22"/>
          <w:lang w:val="es-ES_tradnl"/>
        </w:rPr>
        <w:t xml:space="preserve">Se dispondrá de un </w:t>
      </w:r>
      <w:r w:rsidRPr="0097561E">
        <w:rPr>
          <w:rFonts w:cs="Arial"/>
          <w:sz w:val="22"/>
          <w:szCs w:val="22"/>
          <w:lang w:val="es-ES_tradnl"/>
        </w:rPr>
        <w:t xml:space="preserve">control </w:t>
      </w:r>
      <w:r>
        <w:rPr>
          <w:rFonts w:cs="Arial"/>
          <w:sz w:val="22"/>
          <w:szCs w:val="22"/>
          <w:lang w:val="es-ES_tradnl"/>
        </w:rPr>
        <w:t xml:space="preserve">operacional </w:t>
      </w:r>
      <w:r w:rsidRPr="0097561E">
        <w:rPr>
          <w:rFonts w:cs="Arial"/>
          <w:sz w:val="22"/>
          <w:szCs w:val="22"/>
          <w:lang w:val="es-ES_tradnl"/>
        </w:rPr>
        <w:t xml:space="preserve">mediante el registro </w:t>
      </w:r>
      <w:r>
        <w:rPr>
          <w:rFonts w:cs="Arial"/>
          <w:sz w:val="22"/>
          <w:szCs w:val="22"/>
          <w:lang w:val="es-ES_tradnl"/>
        </w:rPr>
        <w:t xml:space="preserve">ingresos/egresos en la Bodega de RESPEL, además de inspecciones </w:t>
      </w:r>
      <w:r w:rsidRPr="0097561E">
        <w:rPr>
          <w:rFonts w:cs="Arial"/>
          <w:sz w:val="22"/>
          <w:szCs w:val="22"/>
          <w:lang w:val="es-ES_tradnl"/>
        </w:rPr>
        <w:t xml:space="preserve">aleatorias para </w:t>
      </w:r>
      <w:r>
        <w:rPr>
          <w:rFonts w:cs="Arial"/>
          <w:sz w:val="22"/>
          <w:szCs w:val="22"/>
          <w:lang w:val="es-ES_tradnl"/>
        </w:rPr>
        <w:t>verificar un adecuado manejo</w:t>
      </w:r>
      <w:r w:rsidRPr="0097561E">
        <w:rPr>
          <w:rFonts w:cs="Arial"/>
          <w:sz w:val="22"/>
          <w:szCs w:val="22"/>
          <w:lang w:val="es-ES_tradnl"/>
        </w:rPr>
        <w:t>.</w:t>
      </w:r>
    </w:p>
    <w:bookmarkEnd w:id="29"/>
    <w:bookmarkEnd w:id="30"/>
    <w:bookmarkEnd w:id="31"/>
    <w:bookmarkEnd w:id="32"/>
    <w:bookmarkEnd w:id="33"/>
    <w:bookmarkEnd w:id="34"/>
    <w:p w:rsidR="00514BB0" w:rsidRDefault="00514BB0" w:rsidP="008D5DCF">
      <w:pPr>
        <w:rPr>
          <w:rFonts w:cs="Arial"/>
          <w:sz w:val="22"/>
          <w:szCs w:val="22"/>
        </w:rPr>
      </w:pPr>
    </w:p>
    <w:p w:rsidR="00514BB0" w:rsidRDefault="00514BB0" w:rsidP="008D5DCF">
      <w:pPr>
        <w:rPr>
          <w:rFonts w:cs="Arial"/>
          <w:sz w:val="22"/>
          <w:szCs w:val="22"/>
        </w:rPr>
      </w:pPr>
    </w:p>
    <w:p w:rsidR="00514BB0" w:rsidRPr="00514BB0" w:rsidRDefault="00514BB0" w:rsidP="008B497B">
      <w:pPr>
        <w:pStyle w:val="SFC-Titre2"/>
        <w:numPr>
          <w:ilvl w:val="1"/>
          <w:numId w:val="12"/>
        </w:numPr>
        <w:ind w:left="426" w:hanging="426"/>
        <w:rPr>
          <w:caps/>
          <w:sz w:val="22"/>
        </w:rPr>
      </w:pPr>
      <w:bookmarkStart w:id="37" w:name="_Toc424978568"/>
      <w:r w:rsidRPr="00514BB0">
        <w:rPr>
          <w:caps/>
          <w:sz w:val="22"/>
        </w:rPr>
        <w:t>lugar de almacenamiento</w:t>
      </w:r>
      <w:bookmarkEnd w:id="37"/>
    </w:p>
    <w:p w:rsidR="00474B06" w:rsidRDefault="00474B06" w:rsidP="008D5DCF">
      <w:pPr>
        <w:rPr>
          <w:rFonts w:cs="Arial"/>
          <w:color w:val="FF0000"/>
          <w:sz w:val="22"/>
          <w:szCs w:val="22"/>
          <w:lang w:val="es-ES_tradnl"/>
        </w:rPr>
      </w:pPr>
    </w:p>
    <w:tbl>
      <w:tblPr>
        <w:tblStyle w:val="Tablaconcuadrcula"/>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388"/>
      </w:tblGrid>
      <w:tr w:rsidR="008B497B" w:rsidTr="00DD5CCE">
        <w:trPr>
          <w:trHeight w:val="2387"/>
        </w:trPr>
        <w:tc>
          <w:tcPr>
            <w:tcW w:w="5954" w:type="dxa"/>
          </w:tcPr>
          <w:p w:rsidR="008B497B" w:rsidRPr="00DD5CCE" w:rsidRDefault="008B497B" w:rsidP="008B497B">
            <w:pPr>
              <w:ind w:right="-66"/>
              <w:rPr>
                <w:rFonts w:cs="Arial"/>
                <w:color w:val="000000" w:themeColor="text1"/>
                <w:sz w:val="22"/>
                <w:lang w:val="es-ES_tradnl"/>
              </w:rPr>
            </w:pPr>
            <w:r w:rsidRPr="00CD3B19">
              <w:rPr>
                <w:rFonts w:cs="Arial"/>
                <w:sz w:val="22"/>
                <w:szCs w:val="22"/>
                <w:lang w:val="es-ES_tradnl"/>
              </w:rPr>
              <w:t>La zona de almacenamiento de RESPEL</w:t>
            </w:r>
            <w:r>
              <w:rPr>
                <w:rFonts w:cs="Arial"/>
                <w:sz w:val="22"/>
                <w:szCs w:val="22"/>
                <w:lang w:val="es-ES_tradnl"/>
              </w:rPr>
              <w:t>,</w:t>
            </w:r>
            <w:r w:rsidRPr="00CD3B19">
              <w:rPr>
                <w:rFonts w:cs="Arial"/>
                <w:sz w:val="22"/>
                <w:szCs w:val="22"/>
                <w:lang w:val="es-ES_tradnl"/>
              </w:rPr>
              <w:t xml:space="preserve"> es una </w:t>
            </w:r>
            <w:r>
              <w:rPr>
                <w:rFonts w:cs="Arial"/>
                <w:sz w:val="22"/>
                <w:szCs w:val="22"/>
                <w:lang w:val="es-ES_tradnl"/>
              </w:rPr>
              <w:t>bodega que cuenta con</w:t>
            </w:r>
            <w:r w:rsidRPr="00CD3B19">
              <w:rPr>
                <w:rFonts w:cs="Arial"/>
                <w:sz w:val="22"/>
                <w:szCs w:val="22"/>
                <w:lang w:val="es-ES_tradnl"/>
              </w:rPr>
              <w:t xml:space="preserve"> una superficie de 20</w:t>
            </w:r>
            <w:r>
              <w:rPr>
                <w:rFonts w:cs="Arial"/>
                <w:sz w:val="22"/>
                <w:szCs w:val="22"/>
                <w:lang w:val="es-ES_tradnl"/>
              </w:rPr>
              <w:t xml:space="preserve"> </w:t>
            </w:r>
            <w:r w:rsidRPr="00CD3B19">
              <w:rPr>
                <w:rFonts w:cs="Arial"/>
                <w:sz w:val="22"/>
                <w:szCs w:val="22"/>
                <w:lang w:val="es-ES_tradnl"/>
              </w:rPr>
              <w:t>m</w:t>
            </w:r>
            <w:r w:rsidRPr="00CD3B19">
              <w:rPr>
                <w:rFonts w:cs="Arial"/>
                <w:sz w:val="22"/>
                <w:szCs w:val="22"/>
                <w:vertAlign w:val="superscript"/>
                <w:lang w:val="es-ES_tradnl"/>
              </w:rPr>
              <w:t>2</w:t>
            </w:r>
            <w:r w:rsidRPr="00CD3B19">
              <w:rPr>
                <w:rFonts w:cs="Arial"/>
                <w:sz w:val="22"/>
                <w:szCs w:val="22"/>
                <w:lang w:val="es-ES_tradnl"/>
              </w:rPr>
              <w:t xml:space="preserve"> la cual ésta contruida en estructura metalica, techumbes de Zinc-Alum</w:t>
            </w:r>
            <w:r w:rsidR="00C716D5">
              <w:rPr>
                <w:rFonts w:cs="Arial"/>
                <w:sz w:val="22"/>
                <w:szCs w:val="22"/>
                <w:lang w:val="es-ES_tradnl"/>
              </w:rPr>
              <w:t>inio</w:t>
            </w:r>
            <w:r w:rsidRPr="00CD3B19">
              <w:rPr>
                <w:rFonts w:cs="Arial"/>
                <w:sz w:val="22"/>
                <w:szCs w:val="22"/>
                <w:lang w:val="es-ES_tradnl"/>
              </w:rPr>
              <w:t xml:space="preserve">, ventilación natural, cierre perimetral que proteje de las inclemencias del clima, radier de hormigón y </w:t>
            </w:r>
            <w:r>
              <w:rPr>
                <w:rFonts w:cs="Arial"/>
                <w:sz w:val="22"/>
                <w:szCs w:val="22"/>
                <w:lang w:val="es-ES_tradnl"/>
              </w:rPr>
              <w:t>sistema de control de derrames</w:t>
            </w:r>
            <w:r w:rsidRPr="00CD3B19">
              <w:rPr>
                <w:rFonts w:cs="Arial"/>
                <w:sz w:val="22"/>
                <w:szCs w:val="22"/>
                <w:lang w:val="es-ES_tradnl"/>
              </w:rPr>
              <w:t xml:space="preserve"> con una capacidad de absorcion mayor al 20% del volumen total almacenado, </w:t>
            </w:r>
            <w:r w:rsidR="00DD5CCE">
              <w:rPr>
                <w:rFonts w:cs="Arial"/>
                <w:sz w:val="22"/>
                <w:szCs w:val="22"/>
                <w:lang w:val="es-ES_tradnl"/>
              </w:rPr>
              <w:t>Dicha Instalación</w:t>
            </w:r>
            <w:r w:rsidRPr="00CD3B19">
              <w:rPr>
                <w:rFonts w:cs="Arial"/>
                <w:sz w:val="22"/>
                <w:szCs w:val="22"/>
                <w:lang w:val="es-ES_tradnl"/>
              </w:rPr>
              <w:t xml:space="preserve"> se encuentra autorizada por el Seremi </w:t>
            </w:r>
            <w:r>
              <w:rPr>
                <w:rFonts w:cs="Arial"/>
                <w:sz w:val="22"/>
                <w:szCs w:val="22"/>
                <w:lang w:val="es-ES_tradnl"/>
              </w:rPr>
              <w:t xml:space="preserve">Salud </w:t>
            </w:r>
            <w:r w:rsidRPr="00CD3B19">
              <w:rPr>
                <w:rFonts w:cs="Arial"/>
                <w:sz w:val="22"/>
                <w:szCs w:val="22"/>
                <w:lang w:val="es-ES_tradnl"/>
              </w:rPr>
              <w:t>RM mediate la Resolución 001210/2015</w:t>
            </w:r>
          </w:p>
        </w:tc>
        <w:tc>
          <w:tcPr>
            <w:tcW w:w="4388" w:type="dxa"/>
          </w:tcPr>
          <w:p w:rsidR="008B497B" w:rsidRDefault="00D73142" w:rsidP="008B497B">
            <w:pPr>
              <w:jc w:val="right"/>
              <w:rPr>
                <w:rFonts w:cs="Arial"/>
                <w:color w:val="000000" w:themeColor="text1"/>
                <w:sz w:val="22"/>
                <w:lang w:val="es-CL"/>
              </w:rPr>
            </w:pPr>
            <w:r>
              <w:rPr>
                <w:noProof/>
                <w:lang w:val="es-CL" w:eastAsia="es-CL"/>
              </w:rPr>
              <w:drawing>
                <wp:anchor distT="0" distB="0" distL="114300" distR="114300" simplePos="0" relativeHeight="251696640" behindDoc="0" locked="0" layoutInCell="1" allowOverlap="1">
                  <wp:simplePos x="0" y="0"/>
                  <wp:positionH relativeFrom="column">
                    <wp:posOffset>110399</wp:posOffset>
                  </wp:positionH>
                  <wp:positionV relativeFrom="paragraph">
                    <wp:posOffset>-244928</wp:posOffset>
                  </wp:positionV>
                  <wp:extent cx="2599192" cy="194954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44.JPG"/>
                          <pic:cNvPicPr/>
                        </pic:nvPicPr>
                        <pic:blipFill>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599192" cy="1949541"/>
                          </a:xfrm>
                          <a:prstGeom prst="rect">
                            <a:avLst/>
                          </a:prstGeom>
                        </pic:spPr>
                      </pic:pic>
                    </a:graphicData>
                  </a:graphic>
                  <wp14:sizeRelH relativeFrom="page">
                    <wp14:pctWidth>0</wp14:pctWidth>
                  </wp14:sizeRelH>
                  <wp14:sizeRelV relativeFrom="page">
                    <wp14:pctHeight>0</wp14:pctHeight>
                  </wp14:sizeRelV>
                </wp:anchor>
              </w:drawing>
            </w:r>
          </w:p>
        </w:tc>
      </w:tr>
    </w:tbl>
    <w:p w:rsidR="0035770C" w:rsidRDefault="0035770C" w:rsidP="0035770C">
      <w:pPr>
        <w:rPr>
          <w:rFonts w:cs="Arial"/>
          <w:sz w:val="22"/>
          <w:szCs w:val="22"/>
          <w:lang w:val="es-ES_tradnl"/>
        </w:rPr>
      </w:pPr>
    </w:p>
    <w:p w:rsidR="008875BE" w:rsidRPr="00B259CB" w:rsidRDefault="00514BB0" w:rsidP="008D5DCF">
      <w:pPr>
        <w:pStyle w:val="SFC-Titre2"/>
        <w:numPr>
          <w:ilvl w:val="1"/>
          <w:numId w:val="12"/>
        </w:numPr>
        <w:ind w:left="426" w:hanging="426"/>
        <w:rPr>
          <w:caps/>
          <w:sz w:val="22"/>
          <w:lang w:val="es-ES_tradnl"/>
        </w:rPr>
      </w:pPr>
      <w:bookmarkStart w:id="38" w:name="_Toc424978569"/>
      <w:r w:rsidRPr="00514BB0">
        <w:rPr>
          <w:caps/>
          <w:sz w:val="22"/>
        </w:rPr>
        <w:t>Frecuencia de retiro y disposición final</w:t>
      </w:r>
      <w:bookmarkEnd w:id="38"/>
    </w:p>
    <w:p w:rsidR="0097561E" w:rsidRDefault="00242B6B" w:rsidP="00242B6B">
      <w:pPr>
        <w:spacing w:before="120"/>
        <w:rPr>
          <w:rFonts w:cs="Arial"/>
          <w:sz w:val="22"/>
          <w:szCs w:val="22"/>
          <w:lang w:val="es-ES_tradnl"/>
        </w:rPr>
      </w:pPr>
      <w:r w:rsidRPr="00242B6B">
        <w:rPr>
          <w:rFonts w:cs="Arial"/>
          <w:sz w:val="22"/>
          <w:szCs w:val="22"/>
          <w:lang w:val="es-ES_tradnl"/>
        </w:rPr>
        <w:t xml:space="preserve">El </w:t>
      </w:r>
      <w:r>
        <w:rPr>
          <w:rFonts w:cs="Arial"/>
          <w:sz w:val="22"/>
          <w:szCs w:val="22"/>
          <w:lang w:val="es-ES_tradnl"/>
        </w:rPr>
        <w:t>transporte</w:t>
      </w:r>
      <w:r w:rsidRPr="00242B6B">
        <w:rPr>
          <w:rFonts w:cs="Arial"/>
          <w:sz w:val="22"/>
          <w:szCs w:val="22"/>
          <w:lang w:val="es-ES_tradnl"/>
        </w:rPr>
        <w:t xml:space="preserve"> de lo</w:t>
      </w:r>
      <w:r>
        <w:rPr>
          <w:rFonts w:cs="Arial"/>
          <w:sz w:val="22"/>
          <w:szCs w:val="22"/>
          <w:lang w:val="es-ES_tradnl"/>
        </w:rPr>
        <w:t xml:space="preserve">s residuos peligrosos indicados </w:t>
      </w:r>
      <w:r w:rsidRPr="00242B6B">
        <w:rPr>
          <w:rFonts w:cs="Arial"/>
          <w:sz w:val="22"/>
          <w:szCs w:val="22"/>
          <w:lang w:val="es-ES_tradnl"/>
        </w:rPr>
        <w:t xml:space="preserve">será realizado bajo estrictas medidas de seguridad, en vehículos que cuentan con autorización </w:t>
      </w:r>
      <w:r>
        <w:rPr>
          <w:rFonts w:cs="Arial"/>
          <w:sz w:val="22"/>
          <w:szCs w:val="22"/>
          <w:lang w:val="es-ES_tradnl"/>
        </w:rPr>
        <w:t xml:space="preserve">sanitaria otorgada por el SEREMI RM, </w:t>
      </w:r>
      <w:r w:rsidRPr="00242B6B">
        <w:rPr>
          <w:rFonts w:cs="Arial"/>
          <w:sz w:val="22"/>
          <w:szCs w:val="22"/>
          <w:lang w:val="es-ES_tradnl"/>
        </w:rPr>
        <w:t>de forma de minimizar el riesgo de accidente, tanto para las personas como para el medio ambiente.</w:t>
      </w:r>
      <w:r w:rsidR="00C716D5">
        <w:rPr>
          <w:rFonts w:cs="Arial"/>
          <w:sz w:val="22"/>
          <w:szCs w:val="22"/>
          <w:lang w:val="es-ES_tradnl"/>
        </w:rPr>
        <w:t xml:space="preserve"> Por otra parte, la frecuencia de </w:t>
      </w:r>
      <w:r w:rsidRPr="008D5DCF">
        <w:rPr>
          <w:rFonts w:cs="Arial"/>
          <w:sz w:val="22"/>
          <w:szCs w:val="22"/>
          <w:lang w:val="es-ES_tradnl"/>
        </w:rPr>
        <w:t xml:space="preserve">retiro de los residuos no excederá los 6 meses, pudiendo ser menor, de acuerdo a la disponibilidad de espacio </w:t>
      </w:r>
      <w:r>
        <w:rPr>
          <w:rFonts w:cs="Arial"/>
          <w:sz w:val="22"/>
          <w:szCs w:val="22"/>
          <w:lang w:val="es-ES_tradnl"/>
        </w:rPr>
        <w:t>en bodega.</w:t>
      </w:r>
    </w:p>
    <w:p w:rsidR="008875BE" w:rsidRDefault="008875BE" w:rsidP="00514BB0">
      <w:pPr>
        <w:rPr>
          <w:rFonts w:cs="Arial"/>
          <w:sz w:val="22"/>
          <w:szCs w:val="22"/>
          <w:lang w:val="es-ES_tradnl"/>
        </w:rPr>
      </w:pPr>
    </w:p>
    <w:p w:rsidR="008D5DCF" w:rsidRPr="00514BB0" w:rsidRDefault="00514BB0" w:rsidP="008B497B">
      <w:pPr>
        <w:pStyle w:val="SFC-Titre2"/>
        <w:numPr>
          <w:ilvl w:val="1"/>
          <w:numId w:val="12"/>
        </w:numPr>
        <w:ind w:left="284" w:hanging="284"/>
        <w:rPr>
          <w:caps/>
          <w:sz w:val="22"/>
          <w:lang w:val="es-ES_tradnl"/>
        </w:rPr>
      </w:pPr>
      <w:bookmarkStart w:id="39" w:name="_Toc424978570"/>
      <w:r w:rsidRPr="00514BB0">
        <w:rPr>
          <w:caps/>
          <w:sz w:val="22"/>
        </w:rPr>
        <w:t>Registro de Transporte y Disposición de Residuos</w:t>
      </w:r>
      <w:bookmarkEnd w:id="39"/>
    </w:p>
    <w:p w:rsidR="008875BE" w:rsidRDefault="008875BE" w:rsidP="008D5DCF">
      <w:pPr>
        <w:rPr>
          <w:rFonts w:cs="Arial"/>
          <w:sz w:val="22"/>
          <w:szCs w:val="22"/>
          <w:lang w:val="es-ES_tradnl"/>
        </w:rPr>
      </w:pPr>
    </w:p>
    <w:p w:rsidR="008D5DCF" w:rsidRPr="008D5DCF" w:rsidRDefault="00A53063" w:rsidP="008D5DCF">
      <w:pPr>
        <w:rPr>
          <w:rFonts w:cs="Arial"/>
          <w:sz w:val="22"/>
          <w:szCs w:val="22"/>
          <w:lang w:val="es-CL"/>
        </w:rPr>
      </w:pPr>
      <w:r>
        <w:rPr>
          <w:rFonts w:cs="Arial"/>
          <w:sz w:val="22"/>
          <w:szCs w:val="22"/>
          <w:lang w:val="es-ES_tradnl"/>
        </w:rPr>
        <w:t xml:space="preserve">La SCNP </w:t>
      </w:r>
      <w:r w:rsidR="00583460">
        <w:rPr>
          <w:rFonts w:cs="Arial"/>
          <w:sz w:val="22"/>
          <w:szCs w:val="22"/>
          <w:lang w:val="es-CL"/>
        </w:rPr>
        <w:t>mantendrá</w:t>
      </w:r>
      <w:r w:rsidR="008D5DCF" w:rsidRPr="008D5DCF">
        <w:rPr>
          <w:rFonts w:cs="Arial"/>
          <w:sz w:val="22"/>
          <w:szCs w:val="22"/>
          <w:lang w:val="es-CL"/>
        </w:rPr>
        <w:t xml:space="preserve"> un</w:t>
      </w:r>
      <w:r w:rsidR="00583460">
        <w:rPr>
          <w:rFonts w:cs="Arial"/>
          <w:sz w:val="22"/>
          <w:szCs w:val="22"/>
          <w:lang w:val="es-CL"/>
        </w:rPr>
        <w:t xml:space="preserve"> catastro</w:t>
      </w:r>
      <w:r w:rsidR="008D5DCF" w:rsidRPr="008D5DCF">
        <w:rPr>
          <w:rFonts w:cs="Arial"/>
          <w:sz w:val="22"/>
          <w:szCs w:val="22"/>
          <w:lang w:val="es-CL"/>
        </w:rPr>
        <w:t xml:space="preserve"> de</w:t>
      </w:r>
      <w:r w:rsidR="00583460">
        <w:rPr>
          <w:rFonts w:cs="Arial"/>
          <w:sz w:val="22"/>
          <w:szCs w:val="22"/>
          <w:lang w:val="es-CL"/>
        </w:rPr>
        <w:t>l</w:t>
      </w:r>
      <w:r w:rsidR="008D5DCF" w:rsidRPr="008D5DCF">
        <w:rPr>
          <w:rFonts w:cs="Arial"/>
          <w:sz w:val="22"/>
          <w:szCs w:val="22"/>
          <w:lang w:val="es-CL"/>
        </w:rPr>
        <w:t xml:space="preserve"> retiro y disposición de los residuos peli</w:t>
      </w:r>
      <w:r>
        <w:rPr>
          <w:rFonts w:cs="Arial"/>
          <w:sz w:val="22"/>
          <w:szCs w:val="22"/>
          <w:lang w:val="es-CL"/>
        </w:rPr>
        <w:t>grosos que son gestionados en</w:t>
      </w:r>
      <w:r w:rsidR="008D5DCF" w:rsidRPr="008D5DCF">
        <w:rPr>
          <w:rFonts w:cs="Arial"/>
          <w:sz w:val="22"/>
          <w:szCs w:val="22"/>
          <w:lang w:val="es-CL"/>
        </w:rPr>
        <w:t xml:space="preserve"> las </w:t>
      </w:r>
      <w:r w:rsidR="00583460">
        <w:rPr>
          <w:rFonts w:cs="Arial"/>
          <w:sz w:val="22"/>
          <w:szCs w:val="22"/>
          <w:lang w:val="es-CL"/>
        </w:rPr>
        <w:t xml:space="preserve">áreas </w:t>
      </w:r>
      <w:r w:rsidR="008D5DCF" w:rsidRPr="008D5DCF">
        <w:rPr>
          <w:rFonts w:cs="Arial"/>
          <w:sz w:val="22"/>
          <w:szCs w:val="22"/>
          <w:lang w:val="es-CL"/>
        </w:rPr>
        <w:t>d</w:t>
      </w:r>
      <w:r w:rsidR="00C66A62">
        <w:rPr>
          <w:rFonts w:cs="Arial"/>
          <w:sz w:val="22"/>
          <w:szCs w:val="22"/>
          <w:lang w:val="es-CL"/>
        </w:rPr>
        <w:t xml:space="preserve">e </w:t>
      </w:r>
      <w:r>
        <w:rPr>
          <w:rFonts w:cs="Arial"/>
          <w:sz w:val="22"/>
          <w:szCs w:val="22"/>
          <w:lang w:val="es-CL"/>
        </w:rPr>
        <w:t>su responsabilidad</w:t>
      </w:r>
      <w:r w:rsidR="0097561E">
        <w:rPr>
          <w:rFonts w:cs="Arial"/>
          <w:sz w:val="22"/>
          <w:szCs w:val="22"/>
          <w:lang w:val="es-CL"/>
        </w:rPr>
        <w:t xml:space="preserve">, utilizando </w:t>
      </w:r>
      <w:r w:rsidR="00384374">
        <w:rPr>
          <w:rFonts w:cs="Arial"/>
          <w:sz w:val="22"/>
          <w:szCs w:val="22"/>
          <w:lang w:val="es-CL"/>
        </w:rPr>
        <w:t>el sistema de Declaración</w:t>
      </w:r>
      <w:r w:rsidR="006B6980">
        <w:rPr>
          <w:rFonts w:cs="Arial"/>
          <w:sz w:val="22"/>
          <w:szCs w:val="22"/>
          <w:lang w:val="es-CL"/>
        </w:rPr>
        <w:t xml:space="preserve"> de Residuos Peligrosos (SIDREP)</w:t>
      </w:r>
      <w:r w:rsidR="00384374">
        <w:rPr>
          <w:rFonts w:cs="Arial"/>
          <w:sz w:val="22"/>
          <w:szCs w:val="22"/>
          <w:lang w:val="es-CL"/>
        </w:rPr>
        <w:t xml:space="preserve"> </w:t>
      </w:r>
      <w:r>
        <w:rPr>
          <w:rFonts w:cs="Arial"/>
          <w:sz w:val="22"/>
          <w:szCs w:val="22"/>
          <w:lang w:val="es-CL"/>
        </w:rPr>
        <w:t>establec</w:t>
      </w:r>
      <w:r w:rsidR="0003461C">
        <w:rPr>
          <w:rFonts w:cs="Arial"/>
          <w:sz w:val="22"/>
          <w:szCs w:val="22"/>
          <w:lang w:val="es-CL"/>
        </w:rPr>
        <w:t>idos por la autoridad ambiental a través de la ventanilla única RETC.</w:t>
      </w:r>
    </w:p>
    <w:p w:rsidR="00C16ABF" w:rsidRDefault="00C16ABF">
      <w:pPr>
        <w:spacing w:after="200" w:line="276" w:lineRule="auto"/>
        <w:jc w:val="left"/>
        <w:rPr>
          <w:rFonts w:cs="Arial"/>
          <w:sz w:val="22"/>
          <w:szCs w:val="22"/>
          <w:lang w:val="es-CL"/>
        </w:rPr>
      </w:pPr>
    </w:p>
    <w:p w:rsidR="00D73142" w:rsidRDefault="00D73142">
      <w:pPr>
        <w:spacing w:after="200" w:line="276" w:lineRule="auto"/>
        <w:jc w:val="left"/>
        <w:rPr>
          <w:rFonts w:cs="Arial"/>
          <w:sz w:val="22"/>
          <w:szCs w:val="22"/>
          <w:lang w:val="es-CL"/>
        </w:rPr>
      </w:pPr>
    </w:p>
    <w:p w:rsidR="00C16ABF" w:rsidRPr="00C16ABF" w:rsidRDefault="00C16ABF" w:rsidP="002A1C2E">
      <w:pPr>
        <w:pStyle w:val="FC-Titre1"/>
        <w:numPr>
          <w:ilvl w:val="0"/>
          <w:numId w:val="32"/>
        </w:numPr>
        <w:ind w:left="426" w:hanging="426"/>
        <w:rPr>
          <w:lang w:val="es-AR"/>
        </w:rPr>
      </w:pPr>
      <w:bookmarkStart w:id="40" w:name="_Toc424978571"/>
      <w:r w:rsidRPr="00C16ABF">
        <w:rPr>
          <w:rFonts w:cs="Arial"/>
          <w:caps/>
          <w:color w:val="000000" w:themeColor="text1"/>
        </w:rPr>
        <w:t>Manejo</w:t>
      </w:r>
      <w:r w:rsidRPr="00C16ABF">
        <w:rPr>
          <w:rFonts w:cs="Arial"/>
          <w:caps/>
          <w:color w:val="000000" w:themeColor="text1"/>
          <w:lang w:val="es-CL"/>
        </w:rPr>
        <w:t xml:space="preserve"> Integral de Residuos Sólidos (MIRS)</w:t>
      </w:r>
      <w:bookmarkEnd w:id="40"/>
    </w:p>
    <w:p w:rsidR="00C16ABF" w:rsidRPr="00F50000" w:rsidRDefault="00C16ABF" w:rsidP="00C16ABF">
      <w:pPr>
        <w:pBdr>
          <w:bottom w:val="single" w:sz="4" w:space="1" w:color="3F70AB"/>
        </w:pBdr>
        <w:rPr>
          <w:b/>
          <w:sz w:val="22"/>
          <w:szCs w:val="22"/>
          <w:lang w:val="es-AR"/>
        </w:rPr>
      </w:pPr>
    </w:p>
    <w:p w:rsidR="008D5DCF" w:rsidRPr="008D5DCF" w:rsidRDefault="008D5DCF" w:rsidP="008D5DCF">
      <w:pPr>
        <w:rPr>
          <w:rFonts w:cs="Arial"/>
          <w:sz w:val="22"/>
          <w:szCs w:val="22"/>
          <w:lang w:val="es-CL"/>
        </w:rPr>
      </w:pPr>
    </w:p>
    <w:p w:rsidR="008D5DCF" w:rsidRPr="008D5DCF" w:rsidRDefault="00FD5BC0" w:rsidP="008D5DCF">
      <w:pPr>
        <w:tabs>
          <w:tab w:val="left" w:pos="284"/>
        </w:tabs>
        <w:rPr>
          <w:rFonts w:cs="Arial"/>
          <w:sz w:val="22"/>
          <w:szCs w:val="22"/>
        </w:rPr>
      </w:pPr>
      <w:r>
        <w:rPr>
          <w:rFonts w:cs="Arial"/>
          <w:sz w:val="22"/>
          <w:szCs w:val="22"/>
          <w:lang w:val="es-CL"/>
        </w:rPr>
        <w:t>El</w:t>
      </w:r>
      <w:r w:rsidR="008D5DCF" w:rsidRPr="008D5DCF" w:rsidDel="001A02D7">
        <w:rPr>
          <w:rFonts w:cs="Arial"/>
          <w:sz w:val="22"/>
          <w:szCs w:val="22"/>
        </w:rPr>
        <w:t xml:space="preserve"> </w:t>
      </w:r>
      <w:r w:rsidR="008D5DCF" w:rsidRPr="008D5DCF">
        <w:rPr>
          <w:rFonts w:cs="Arial"/>
          <w:sz w:val="22"/>
          <w:szCs w:val="22"/>
        </w:rPr>
        <w:t>MIRS</w:t>
      </w:r>
      <w:r w:rsidR="008D5DCF" w:rsidRPr="008D5DCF" w:rsidDel="001A02D7">
        <w:rPr>
          <w:rFonts w:cs="Arial"/>
          <w:sz w:val="22"/>
          <w:szCs w:val="22"/>
        </w:rPr>
        <w:t xml:space="preserve"> </w:t>
      </w:r>
      <w:r w:rsidR="008D5DCF" w:rsidRPr="008D5DCF">
        <w:rPr>
          <w:rFonts w:cs="Arial"/>
          <w:sz w:val="22"/>
          <w:szCs w:val="22"/>
        </w:rPr>
        <w:t>considera</w:t>
      </w:r>
      <w:r w:rsidR="008D5DCF" w:rsidRPr="008D5DCF" w:rsidDel="001A02D7">
        <w:rPr>
          <w:rFonts w:cs="Arial"/>
          <w:sz w:val="22"/>
          <w:szCs w:val="22"/>
        </w:rPr>
        <w:t xml:space="preserve"> </w:t>
      </w:r>
      <w:r w:rsidR="008D5DCF" w:rsidRPr="008D5DCF">
        <w:rPr>
          <w:rFonts w:cs="Arial"/>
          <w:sz w:val="22"/>
          <w:szCs w:val="22"/>
        </w:rPr>
        <w:t xml:space="preserve">el acopio y posterior </w:t>
      </w:r>
      <w:r w:rsidR="008D5DCF" w:rsidRPr="008D5DCF" w:rsidDel="001A02D7">
        <w:rPr>
          <w:rFonts w:cs="Arial"/>
          <w:sz w:val="22"/>
          <w:szCs w:val="22"/>
        </w:rPr>
        <w:t>clasificación y separación de los desechos sólidos que se gener</w:t>
      </w:r>
      <w:r w:rsidR="008D5DCF" w:rsidRPr="008D5DCF">
        <w:rPr>
          <w:rFonts w:cs="Arial"/>
          <w:sz w:val="22"/>
          <w:szCs w:val="22"/>
        </w:rPr>
        <w:t>an</w:t>
      </w:r>
      <w:r w:rsidR="008D5DCF" w:rsidRPr="008D5DCF" w:rsidDel="001A02D7">
        <w:rPr>
          <w:rFonts w:cs="Arial"/>
          <w:sz w:val="22"/>
          <w:szCs w:val="22"/>
        </w:rPr>
        <w:t xml:space="preserve"> dentro del Área de Concesión,</w:t>
      </w:r>
      <w:r w:rsidR="008D5DCF" w:rsidRPr="008D5DCF">
        <w:rPr>
          <w:rFonts w:cs="Arial"/>
          <w:sz w:val="22"/>
          <w:szCs w:val="22"/>
        </w:rPr>
        <w:t xml:space="preserve"> en especial aquellos generados en los ETP, en los ETC, en las Áreas para Servicios en Plataforma, así como también el traslado </w:t>
      </w:r>
      <w:r w:rsidR="008D5DCF" w:rsidRPr="008D5DCF" w:rsidDel="001A02D7">
        <w:rPr>
          <w:rFonts w:cs="Arial"/>
          <w:sz w:val="22"/>
          <w:szCs w:val="22"/>
        </w:rPr>
        <w:t xml:space="preserve">desde </w:t>
      </w:r>
      <w:r w:rsidR="008D5DCF" w:rsidRPr="008D5DCF">
        <w:rPr>
          <w:rFonts w:cs="Arial"/>
          <w:sz w:val="22"/>
          <w:szCs w:val="22"/>
        </w:rPr>
        <w:t>las zonas de acopio hasta la</w:t>
      </w:r>
      <w:r w:rsidR="008D5DCF" w:rsidRPr="008D5DCF" w:rsidDel="001A02D7">
        <w:rPr>
          <w:rFonts w:cs="Arial"/>
          <w:sz w:val="22"/>
          <w:szCs w:val="22"/>
        </w:rPr>
        <w:t xml:space="preserve"> </w:t>
      </w:r>
      <w:r w:rsidR="008D5DCF" w:rsidRPr="008D5DCF">
        <w:rPr>
          <w:rFonts w:cs="Arial"/>
          <w:sz w:val="22"/>
          <w:szCs w:val="22"/>
        </w:rPr>
        <w:t>S</w:t>
      </w:r>
      <w:r w:rsidR="008D5DCF" w:rsidRPr="008D5DCF" w:rsidDel="001A02D7">
        <w:rPr>
          <w:rFonts w:cs="Arial"/>
          <w:sz w:val="22"/>
          <w:szCs w:val="22"/>
        </w:rPr>
        <w:t xml:space="preserve">alas de </w:t>
      </w:r>
      <w:r w:rsidR="008D5DCF" w:rsidRPr="008D5DCF">
        <w:rPr>
          <w:rFonts w:cs="Arial"/>
          <w:sz w:val="22"/>
          <w:szCs w:val="22"/>
        </w:rPr>
        <w:t>B</w:t>
      </w:r>
      <w:r w:rsidR="008D5DCF" w:rsidRPr="008D5DCF" w:rsidDel="001A02D7">
        <w:rPr>
          <w:rFonts w:cs="Arial"/>
          <w:sz w:val="22"/>
          <w:szCs w:val="22"/>
        </w:rPr>
        <w:t xml:space="preserve">asura, </w:t>
      </w:r>
      <w:r w:rsidR="008D5DCF" w:rsidRPr="008D5DCF">
        <w:rPr>
          <w:rFonts w:cs="Arial"/>
          <w:sz w:val="22"/>
          <w:szCs w:val="22"/>
        </w:rPr>
        <w:t xml:space="preserve">esto </w:t>
      </w:r>
      <w:r w:rsidR="008D5DCF" w:rsidRPr="008D5DCF" w:rsidDel="001A02D7">
        <w:rPr>
          <w:rFonts w:cs="Arial"/>
          <w:sz w:val="22"/>
          <w:szCs w:val="22"/>
        </w:rPr>
        <w:t>incluye la compacta</w:t>
      </w:r>
      <w:r w:rsidR="008D5DCF" w:rsidRPr="008D5DCF">
        <w:rPr>
          <w:rFonts w:cs="Arial"/>
          <w:sz w:val="22"/>
          <w:szCs w:val="22"/>
        </w:rPr>
        <w:t xml:space="preserve">ción y posterior reutilización </w:t>
      </w:r>
      <w:r w:rsidR="008D5DCF" w:rsidRPr="008D5DCF" w:rsidDel="001A02D7">
        <w:rPr>
          <w:rFonts w:cs="Arial"/>
          <w:sz w:val="22"/>
          <w:szCs w:val="22"/>
        </w:rPr>
        <w:t>o eliminación, según corresponda, de tal forma de evitar la pr</w:t>
      </w:r>
      <w:r w:rsidR="008D5DCF" w:rsidRPr="008D5DCF">
        <w:rPr>
          <w:rFonts w:cs="Arial"/>
          <w:sz w:val="22"/>
          <w:szCs w:val="22"/>
        </w:rPr>
        <w:t>oliferación de plagas u olores.</w:t>
      </w:r>
    </w:p>
    <w:p w:rsidR="008875BE" w:rsidRDefault="008875BE" w:rsidP="008D5DCF">
      <w:pPr>
        <w:rPr>
          <w:rFonts w:cs="Arial"/>
          <w:spacing w:val="-3"/>
          <w:sz w:val="22"/>
          <w:szCs w:val="22"/>
        </w:rPr>
      </w:pPr>
    </w:p>
    <w:p w:rsidR="00FB7306" w:rsidRDefault="008D5DCF" w:rsidP="008D5DCF">
      <w:pPr>
        <w:rPr>
          <w:rFonts w:cs="Arial"/>
          <w:sz w:val="22"/>
          <w:szCs w:val="22"/>
          <w:lang w:val="es-CL"/>
        </w:rPr>
      </w:pPr>
      <w:r w:rsidRPr="008D5DCF">
        <w:rPr>
          <w:rFonts w:cs="Arial"/>
          <w:sz w:val="22"/>
          <w:szCs w:val="22"/>
          <w:lang w:val="es-CL"/>
        </w:rPr>
        <w:t xml:space="preserve">Cabe destacar que </w:t>
      </w:r>
      <w:r w:rsidR="00C16ABF">
        <w:rPr>
          <w:rFonts w:cs="Arial"/>
          <w:sz w:val="22"/>
          <w:szCs w:val="22"/>
          <w:lang w:val="es-CL"/>
        </w:rPr>
        <w:t>SC</w:t>
      </w:r>
      <w:r w:rsidRPr="008D5DCF">
        <w:rPr>
          <w:rFonts w:cs="Arial"/>
          <w:sz w:val="22"/>
          <w:szCs w:val="22"/>
          <w:lang w:val="es-CL"/>
        </w:rPr>
        <w:t xml:space="preserve"> N</w:t>
      </w:r>
      <w:r w:rsidRPr="00C16ABF">
        <w:rPr>
          <w:rFonts w:cs="Arial"/>
          <w:caps/>
          <w:sz w:val="22"/>
          <w:szCs w:val="22"/>
          <w:lang w:val="es-CL"/>
        </w:rPr>
        <w:t>uevo Pudahuel</w:t>
      </w:r>
      <w:r w:rsidRPr="008D5DCF">
        <w:rPr>
          <w:rFonts w:cs="Arial"/>
          <w:sz w:val="22"/>
          <w:szCs w:val="22"/>
          <w:lang w:val="es-CL"/>
        </w:rPr>
        <w:t xml:space="preserve"> </w:t>
      </w:r>
      <w:r w:rsidR="00FB7306">
        <w:rPr>
          <w:rFonts w:cs="Arial"/>
          <w:sz w:val="22"/>
          <w:szCs w:val="22"/>
          <w:lang w:val="es-CL"/>
        </w:rPr>
        <w:t>tendrá</w:t>
      </w:r>
      <w:r w:rsidR="00FB7306" w:rsidRPr="008D5DCF">
        <w:rPr>
          <w:rFonts w:cs="Arial"/>
          <w:sz w:val="22"/>
          <w:szCs w:val="22"/>
          <w:lang w:val="es-CL"/>
        </w:rPr>
        <w:t xml:space="preserve"> </w:t>
      </w:r>
      <w:r w:rsidRPr="008D5DCF">
        <w:rPr>
          <w:rFonts w:cs="Arial"/>
          <w:sz w:val="22"/>
          <w:szCs w:val="22"/>
          <w:lang w:val="es-CL"/>
        </w:rPr>
        <w:t>en cuenta</w:t>
      </w:r>
      <w:r w:rsidR="00FB7306">
        <w:rPr>
          <w:rFonts w:cs="Arial"/>
          <w:sz w:val="22"/>
          <w:szCs w:val="22"/>
          <w:lang w:val="es-CL"/>
        </w:rPr>
        <w:t>,</w:t>
      </w:r>
      <w:r w:rsidRPr="008D5DCF">
        <w:rPr>
          <w:rFonts w:cs="Arial"/>
          <w:sz w:val="22"/>
          <w:szCs w:val="22"/>
          <w:lang w:val="es-CL"/>
        </w:rPr>
        <w:t xml:space="preserve"> dentro de sus actividades, implementar acciones para aumentar la tasa de valorización de materiales dentro de los residuos sólidos domésticos e industriales asimilables a domésticos, potenciando el reciclaje y la reutilización de residuos, para finalmente disminuir la cantidad de residuos </w:t>
      </w:r>
      <w:r w:rsidR="00FD5BC0">
        <w:rPr>
          <w:rFonts w:cs="Arial"/>
          <w:sz w:val="22"/>
          <w:szCs w:val="22"/>
          <w:lang w:val="es-CL"/>
        </w:rPr>
        <w:t>dispuestos</w:t>
      </w:r>
      <w:r w:rsidRPr="008D5DCF">
        <w:rPr>
          <w:rFonts w:cs="Arial"/>
          <w:sz w:val="22"/>
          <w:szCs w:val="22"/>
          <w:lang w:val="es-CL"/>
        </w:rPr>
        <w:t xml:space="preserve"> en relleno</w:t>
      </w:r>
      <w:r w:rsidR="00FD5BC0">
        <w:rPr>
          <w:rFonts w:cs="Arial"/>
          <w:sz w:val="22"/>
          <w:szCs w:val="22"/>
          <w:lang w:val="es-CL"/>
        </w:rPr>
        <w:t>s</w:t>
      </w:r>
      <w:r w:rsidRPr="008D5DCF">
        <w:rPr>
          <w:rFonts w:cs="Arial"/>
          <w:sz w:val="22"/>
          <w:szCs w:val="22"/>
          <w:lang w:val="es-CL"/>
        </w:rPr>
        <w:t xml:space="preserve"> sanitario</w:t>
      </w:r>
      <w:r w:rsidR="00FD5BC0">
        <w:rPr>
          <w:rFonts w:cs="Arial"/>
          <w:sz w:val="22"/>
          <w:szCs w:val="22"/>
          <w:lang w:val="es-CL"/>
        </w:rPr>
        <w:t>s.</w:t>
      </w:r>
    </w:p>
    <w:p w:rsidR="00FD5BC0" w:rsidRPr="008D5DCF" w:rsidRDefault="00FD5BC0" w:rsidP="008D5DCF">
      <w:pPr>
        <w:rPr>
          <w:rFonts w:cs="Arial"/>
          <w:sz w:val="22"/>
          <w:szCs w:val="22"/>
          <w:lang w:val="es-CL"/>
        </w:rPr>
      </w:pPr>
    </w:p>
    <w:p w:rsidR="008D5DCF" w:rsidRPr="008D5DCF" w:rsidRDefault="00026821" w:rsidP="008D5DCF">
      <w:pPr>
        <w:rPr>
          <w:rFonts w:cs="Arial"/>
          <w:sz w:val="22"/>
          <w:szCs w:val="22"/>
          <w:lang w:val="es-CL"/>
        </w:rPr>
      </w:pPr>
      <w:r>
        <w:rPr>
          <w:rFonts w:cs="Arial"/>
          <w:sz w:val="22"/>
          <w:szCs w:val="22"/>
          <w:lang w:val="es-CL"/>
        </w:rPr>
        <w:t>Los principales residuos que serán valorizados</w:t>
      </w:r>
      <w:r w:rsidR="008D5DCF" w:rsidRPr="008D5DCF">
        <w:rPr>
          <w:rFonts w:cs="Arial"/>
          <w:sz w:val="22"/>
          <w:szCs w:val="22"/>
          <w:lang w:val="es-CL"/>
        </w:rPr>
        <w:t xml:space="preserve"> </w:t>
      </w:r>
      <w:r>
        <w:rPr>
          <w:rFonts w:cs="Arial"/>
          <w:sz w:val="22"/>
          <w:szCs w:val="22"/>
          <w:lang w:val="es-CL"/>
        </w:rPr>
        <w:t>a través de la reutilización y/o reciclaje son los indicados a continuación:</w:t>
      </w:r>
    </w:p>
    <w:p w:rsidR="008D5DCF" w:rsidRPr="008D5DCF" w:rsidRDefault="008D5DCF" w:rsidP="002A1C2E">
      <w:pPr>
        <w:pStyle w:val="Prrafodelista"/>
        <w:numPr>
          <w:ilvl w:val="0"/>
          <w:numId w:val="25"/>
        </w:numPr>
        <w:spacing w:before="120"/>
        <w:ind w:left="378" w:hanging="357"/>
        <w:contextualSpacing w:val="0"/>
        <w:rPr>
          <w:rFonts w:cs="Arial"/>
          <w:sz w:val="22"/>
          <w:szCs w:val="22"/>
          <w:lang w:val="es-CL"/>
        </w:rPr>
      </w:pPr>
      <w:r w:rsidRPr="008D5DCF">
        <w:rPr>
          <w:rFonts w:cs="Arial"/>
          <w:sz w:val="22"/>
          <w:szCs w:val="22"/>
          <w:lang w:val="es-CL"/>
        </w:rPr>
        <w:t>Cartón: se incluyen pedazos de cartón, láminas de cartón, cajas de cartón, conos de cartón, tubos de cartón que se encuentren secos y limpios. No se debe</w:t>
      </w:r>
      <w:r w:rsidR="00FB7306">
        <w:rPr>
          <w:rFonts w:cs="Arial"/>
          <w:sz w:val="22"/>
          <w:szCs w:val="22"/>
          <w:lang w:val="es-CL"/>
        </w:rPr>
        <w:t>rán</w:t>
      </w:r>
      <w:r w:rsidRPr="008D5DCF">
        <w:rPr>
          <w:rFonts w:cs="Arial"/>
          <w:sz w:val="22"/>
          <w:szCs w:val="22"/>
          <w:lang w:val="es-CL"/>
        </w:rPr>
        <w:t xml:space="preserve"> colocar cartones sucios o mojados.</w:t>
      </w:r>
    </w:p>
    <w:p w:rsidR="008D5DCF" w:rsidRPr="008D5DCF" w:rsidRDefault="008D5DCF" w:rsidP="002A1C2E">
      <w:pPr>
        <w:pStyle w:val="Prrafodelista"/>
        <w:numPr>
          <w:ilvl w:val="0"/>
          <w:numId w:val="25"/>
        </w:numPr>
        <w:spacing w:before="120"/>
        <w:ind w:left="378" w:hanging="357"/>
        <w:contextualSpacing w:val="0"/>
        <w:rPr>
          <w:rFonts w:cs="Arial"/>
          <w:sz w:val="22"/>
          <w:szCs w:val="22"/>
          <w:lang w:val="es-CL"/>
        </w:rPr>
      </w:pPr>
      <w:r w:rsidRPr="008D5DCF">
        <w:rPr>
          <w:rFonts w:cs="Arial"/>
          <w:sz w:val="22"/>
          <w:szCs w:val="22"/>
          <w:lang w:val="es-CL"/>
        </w:rPr>
        <w:t>Papel: se incluye todo el papel reciclable, proveniente de las activi</w:t>
      </w:r>
      <w:r w:rsidR="00E8710A">
        <w:rPr>
          <w:rFonts w:cs="Arial"/>
          <w:sz w:val="22"/>
          <w:szCs w:val="22"/>
          <w:lang w:val="es-CL"/>
        </w:rPr>
        <w:t>dades básicas de oficina.</w:t>
      </w:r>
    </w:p>
    <w:p w:rsidR="008D5DCF" w:rsidRPr="008D5DCF" w:rsidRDefault="008D5DCF" w:rsidP="002A1C2E">
      <w:pPr>
        <w:pStyle w:val="Prrafodelista"/>
        <w:numPr>
          <w:ilvl w:val="0"/>
          <w:numId w:val="25"/>
        </w:numPr>
        <w:spacing w:before="120"/>
        <w:ind w:left="378" w:hanging="357"/>
        <w:contextualSpacing w:val="0"/>
        <w:rPr>
          <w:rFonts w:cs="Arial"/>
          <w:sz w:val="22"/>
          <w:szCs w:val="22"/>
          <w:lang w:val="es-CL"/>
        </w:rPr>
      </w:pPr>
      <w:r w:rsidRPr="008D5DCF">
        <w:rPr>
          <w:rFonts w:cs="Arial"/>
          <w:sz w:val="22"/>
          <w:szCs w:val="22"/>
          <w:lang w:val="es-CL"/>
        </w:rPr>
        <w:t xml:space="preserve">Vidrio: estos residuos corresponden a envases de vidrio de cualquier color, excepto materiales de vidrio plano tales como residuos de ventanas, celosías, cerámica, entre otros. </w:t>
      </w:r>
    </w:p>
    <w:p w:rsidR="00FB7306" w:rsidRDefault="00D73142" w:rsidP="002A1C2E">
      <w:pPr>
        <w:pStyle w:val="Prrafodelista"/>
        <w:numPr>
          <w:ilvl w:val="0"/>
          <w:numId w:val="25"/>
        </w:numPr>
        <w:spacing w:before="120"/>
        <w:ind w:left="378" w:hanging="357"/>
        <w:contextualSpacing w:val="0"/>
        <w:rPr>
          <w:rFonts w:cs="Arial"/>
          <w:sz w:val="22"/>
          <w:szCs w:val="22"/>
          <w:lang w:val="es-CL"/>
        </w:rPr>
      </w:pPr>
      <w:r>
        <w:rPr>
          <w:rFonts w:cs="Arial"/>
          <w:sz w:val="22"/>
          <w:szCs w:val="22"/>
          <w:lang w:val="es-CL"/>
        </w:rPr>
        <w:t>Latas &amp; Botellas</w:t>
      </w:r>
      <w:r w:rsidR="008D5DCF" w:rsidRPr="008D5DCF">
        <w:rPr>
          <w:rFonts w:cs="Arial"/>
          <w:sz w:val="22"/>
          <w:szCs w:val="22"/>
          <w:lang w:val="es-CL"/>
        </w:rPr>
        <w:t>: estos residuos provienen principalmente de la generación de latas de bebidas o materiales desechados desde procesos de mantenimiento de las áreas de la Concesión.</w:t>
      </w:r>
    </w:p>
    <w:p w:rsidR="00E8710A" w:rsidRPr="00E8710A" w:rsidRDefault="00E8710A" w:rsidP="00E8710A">
      <w:pPr>
        <w:pStyle w:val="Prrafodelista"/>
        <w:spacing w:before="120"/>
        <w:ind w:left="378"/>
        <w:contextualSpacing w:val="0"/>
        <w:rPr>
          <w:rFonts w:cs="Arial"/>
          <w:sz w:val="22"/>
          <w:szCs w:val="22"/>
          <w:lang w:val="es-CL"/>
        </w:rPr>
      </w:pPr>
    </w:p>
    <w:p w:rsidR="00C16ABF" w:rsidRDefault="008D5DCF" w:rsidP="008D5DCF">
      <w:pPr>
        <w:rPr>
          <w:rFonts w:cs="Arial"/>
          <w:sz w:val="22"/>
          <w:szCs w:val="22"/>
        </w:rPr>
      </w:pPr>
      <w:r w:rsidRPr="008D5DCF">
        <w:rPr>
          <w:rFonts w:cs="Arial"/>
          <w:sz w:val="22"/>
          <w:szCs w:val="22"/>
        </w:rPr>
        <w:t>A continuación</w:t>
      </w:r>
      <w:r w:rsidR="00FB7306">
        <w:rPr>
          <w:rFonts w:cs="Arial"/>
          <w:sz w:val="22"/>
          <w:szCs w:val="22"/>
        </w:rPr>
        <w:t>,</w:t>
      </w:r>
      <w:r w:rsidRPr="008D5DCF">
        <w:rPr>
          <w:rFonts w:cs="Arial"/>
          <w:sz w:val="22"/>
          <w:szCs w:val="22"/>
        </w:rPr>
        <w:t xml:space="preserve"> en la siguiente figura</w:t>
      </w:r>
      <w:r w:rsidR="00FB7306">
        <w:rPr>
          <w:rFonts w:cs="Arial"/>
          <w:sz w:val="22"/>
          <w:szCs w:val="22"/>
        </w:rPr>
        <w:t>,</w:t>
      </w:r>
      <w:r w:rsidRPr="008D5DCF">
        <w:rPr>
          <w:rFonts w:cs="Arial"/>
          <w:sz w:val="22"/>
          <w:szCs w:val="22"/>
        </w:rPr>
        <w:t xml:space="preserve"> se muestra el resumen del proceso de Gestión Integral Residuos que </w:t>
      </w:r>
      <w:r w:rsidR="00C16ABF">
        <w:rPr>
          <w:rFonts w:cs="Arial"/>
          <w:sz w:val="22"/>
          <w:szCs w:val="22"/>
        </w:rPr>
        <w:t>se ejecuta en el Aeropuerto AMB.</w:t>
      </w:r>
    </w:p>
    <w:p w:rsidR="00C16ABF" w:rsidRDefault="00FD5BC0">
      <w:pPr>
        <w:spacing w:after="200" w:line="276" w:lineRule="auto"/>
        <w:jc w:val="left"/>
        <w:rPr>
          <w:rFonts w:cs="Arial"/>
          <w:sz w:val="22"/>
          <w:szCs w:val="22"/>
        </w:rPr>
      </w:pPr>
      <w:r w:rsidRPr="008D5DCF">
        <w:rPr>
          <w:rFonts w:cs="Arial"/>
          <w:noProof/>
          <w:sz w:val="22"/>
          <w:szCs w:val="22"/>
          <w:lang w:val="es-CL" w:eastAsia="es-CL"/>
        </w:rPr>
        <w:drawing>
          <wp:anchor distT="0" distB="0" distL="114300" distR="114300" simplePos="0" relativeHeight="251691520" behindDoc="0" locked="0" layoutInCell="1" allowOverlap="1" wp14:anchorId="15641CFA" wp14:editId="3CB87218">
            <wp:simplePos x="0" y="0"/>
            <wp:positionH relativeFrom="column">
              <wp:posOffset>957805</wp:posOffset>
            </wp:positionH>
            <wp:positionV relativeFrom="paragraph">
              <wp:posOffset>223457</wp:posOffset>
            </wp:positionV>
            <wp:extent cx="4282633" cy="3194612"/>
            <wp:effectExtent l="0" t="0" r="0" b="6350"/>
            <wp:wrapNone/>
            <wp:docPr id="680" name="Diagrama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rsidR="00C16ABF" w:rsidRPr="00C16ABF" w:rsidRDefault="00C16ABF" w:rsidP="00C16ABF"/>
    <w:p w:rsidR="008D5DCF" w:rsidRPr="008D5DCF" w:rsidRDefault="008D5DCF" w:rsidP="008D5DCF">
      <w:pPr>
        <w:ind w:left="709"/>
        <w:rPr>
          <w:rFonts w:cs="Arial"/>
          <w:sz w:val="22"/>
          <w:szCs w:val="22"/>
          <w:lang w:val="es-CL"/>
        </w:rPr>
      </w:pPr>
    </w:p>
    <w:p w:rsidR="008D5DCF" w:rsidRPr="008D5DCF" w:rsidRDefault="008D5DCF" w:rsidP="008D5DCF">
      <w:pPr>
        <w:jc w:val="center"/>
        <w:rPr>
          <w:rFonts w:cs="Arial"/>
          <w:sz w:val="22"/>
          <w:szCs w:val="22"/>
          <w:lang w:val="es-CL"/>
        </w:rPr>
      </w:pPr>
    </w:p>
    <w:p w:rsidR="008D5DCF" w:rsidRDefault="008D5DCF" w:rsidP="008D5DCF">
      <w:pPr>
        <w:ind w:left="709"/>
        <w:rPr>
          <w:rFonts w:cs="Arial"/>
          <w:sz w:val="22"/>
          <w:szCs w:val="22"/>
          <w:lang w:val="es-CL"/>
        </w:rPr>
      </w:pPr>
    </w:p>
    <w:p w:rsidR="00C16ABF" w:rsidRPr="00C16ABF" w:rsidRDefault="00C16ABF" w:rsidP="00C16ABF">
      <w:pPr>
        <w:rPr>
          <w:lang w:val="es-CL"/>
        </w:rPr>
      </w:pPr>
    </w:p>
    <w:p w:rsidR="008D5DCF" w:rsidRPr="008D5DCF" w:rsidRDefault="008D5DCF" w:rsidP="00C8151E">
      <w:pPr>
        <w:jc w:val="left"/>
        <w:rPr>
          <w:rFonts w:ascii="Arial Narrow" w:hAnsi="Arial Narrow"/>
          <w:sz w:val="22"/>
          <w:szCs w:val="22"/>
          <w:lang w:val="es-CL"/>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2D4670" w:rsidRPr="00C16ABF" w:rsidRDefault="003D57FC" w:rsidP="00FD5BC0">
      <w:pPr>
        <w:pStyle w:val="FC-Titre1"/>
        <w:numPr>
          <w:ilvl w:val="0"/>
          <w:numId w:val="0"/>
        </w:numPr>
        <w:rPr>
          <w:lang w:val="es-AR"/>
        </w:rPr>
      </w:pPr>
      <w:r>
        <w:rPr>
          <w:rFonts w:cs="Arial"/>
          <w:caps/>
          <w:color w:val="000000" w:themeColor="text1"/>
        </w:rPr>
        <w:t>F. R</w:t>
      </w:r>
      <w:r w:rsidR="002D4670">
        <w:rPr>
          <w:rFonts w:cs="Arial"/>
          <w:caps/>
          <w:color w:val="000000" w:themeColor="text1"/>
        </w:rPr>
        <w:t>ESIDUOS liquidos</w:t>
      </w:r>
    </w:p>
    <w:p w:rsidR="002D4670" w:rsidRPr="00F50000" w:rsidRDefault="002D4670" w:rsidP="002D4670">
      <w:pPr>
        <w:pBdr>
          <w:bottom w:val="single" w:sz="4" w:space="1" w:color="3F70AB"/>
        </w:pBdr>
        <w:rPr>
          <w:b/>
          <w:sz w:val="22"/>
          <w:szCs w:val="22"/>
          <w:lang w:val="es-AR"/>
        </w:rPr>
      </w:pPr>
    </w:p>
    <w:p w:rsidR="002D4670" w:rsidRPr="008D5DCF" w:rsidRDefault="002D4670" w:rsidP="002D4670">
      <w:pPr>
        <w:rPr>
          <w:rFonts w:cs="Arial"/>
          <w:spacing w:val="-3"/>
          <w:sz w:val="22"/>
          <w:szCs w:val="22"/>
          <w:lang w:val="es-AR"/>
        </w:rPr>
      </w:pPr>
    </w:p>
    <w:p w:rsidR="00B85499" w:rsidRPr="00C16ABF" w:rsidRDefault="00B85499" w:rsidP="002C4951">
      <w:pPr>
        <w:pStyle w:val="SFC-Titre2"/>
        <w:numPr>
          <w:ilvl w:val="0"/>
          <w:numId w:val="0"/>
        </w:numPr>
        <w:rPr>
          <w:caps/>
          <w:sz w:val="22"/>
        </w:rPr>
      </w:pPr>
      <w:r>
        <w:rPr>
          <w:caps/>
          <w:sz w:val="22"/>
        </w:rPr>
        <w:t>r</w:t>
      </w:r>
      <w:r w:rsidR="0008079F">
        <w:rPr>
          <w:caps/>
          <w:sz w:val="22"/>
        </w:rPr>
        <w:t>esiduOS</w:t>
      </w:r>
      <w:r>
        <w:rPr>
          <w:caps/>
          <w:sz w:val="22"/>
        </w:rPr>
        <w:t xml:space="preserve"> industriales</w:t>
      </w:r>
      <w:r w:rsidR="00666598" w:rsidRPr="00666598">
        <w:rPr>
          <w:caps/>
          <w:sz w:val="22"/>
        </w:rPr>
        <w:t xml:space="preserve"> </w:t>
      </w:r>
      <w:r w:rsidR="00666598">
        <w:rPr>
          <w:caps/>
          <w:sz w:val="22"/>
        </w:rPr>
        <w:t>liquidos</w:t>
      </w:r>
    </w:p>
    <w:p w:rsidR="00B85499" w:rsidRDefault="00B85499" w:rsidP="00B85499"/>
    <w:p w:rsidR="0008079F" w:rsidRDefault="00B85499" w:rsidP="0008079F">
      <w:pPr>
        <w:rPr>
          <w:rFonts w:cs="Arial"/>
          <w:sz w:val="22"/>
          <w:szCs w:val="22"/>
          <w:lang w:val="es-CL"/>
        </w:rPr>
      </w:pPr>
      <w:r w:rsidRPr="00B85499">
        <w:rPr>
          <w:rFonts w:cs="Arial"/>
          <w:sz w:val="22"/>
          <w:szCs w:val="22"/>
          <w:lang w:val="es-CL"/>
        </w:rPr>
        <w:t>Los derrames involuntarios o accidentales de aceites, combustibles, solventes en la plataforma de pasajeros y de carga que eventualmente se pudiesen presentar son manejados y gestionados por cada aerolínea. No obstante, personal de la SCNP realiza</w:t>
      </w:r>
      <w:r w:rsidR="0008079F">
        <w:rPr>
          <w:rFonts w:cs="Arial"/>
          <w:sz w:val="22"/>
          <w:szCs w:val="22"/>
          <w:lang w:val="es-CL"/>
        </w:rPr>
        <w:t>rá</w:t>
      </w:r>
      <w:r w:rsidRPr="00B85499">
        <w:rPr>
          <w:rFonts w:cs="Arial"/>
          <w:sz w:val="22"/>
          <w:szCs w:val="22"/>
          <w:lang w:val="es-CL"/>
        </w:rPr>
        <w:t xml:space="preserve"> controles visuales a los colectores de agua lluvia del terminal de carga para </w:t>
      </w:r>
      <w:r w:rsidR="0008079F">
        <w:rPr>
          <w:rFonts w:cs="Arial"/>
          <w:sz w:val="22"/>
          <w:szCs w:val="22"/>
          <w:lang w:val="es-CL"/>
        </w:rPr>
        <w:t>detectar presencia de RILES y acciones ambientales que se requieran para un manejo sustentable.</w:t>
      </w:r>
    </w:p>
    <w:p w:rsidR="006B6980" w:rsidRDefault="006B6980" w:rsidP="0008079F">
      <w:pPr>
        <w:rPr>
          <w:rFonts w:cs="Arial"/>
          <w:sz w:val="22"/>
          <w:szCs w:val="22"/>
          <w:lang w:val="es-CL"/>
        </w:rPr>
      </w:pPr>
    </w:p>
    <w:p w:rsidR="006B6980" w:rsidRPr="006B6980" w:rsidRDefault="006B6980" w:rsidP="006B6980">
      <w:pPr>
        <w:tabs>
          <w:tab w:val="left" w:pos="0"/>
        </w:tabs>
        <w:rPr>
          <w:rFonts w:cs="Arial"/>
          <w:sz w:val="22"/>
          <w:szCs w:val="22"/>
          <w:lang w:val="es-CL"/>
        </w:rPr>
      </w:pPr>
      <w:r w:rsidRPr="006B6980">
        <w:rPr>
          <w:rFonts w:cs="Arial"/>
          <w:sz w:val="22"/>
          <w:szCs w:val="22"/>
          <w:lang w:val="es-CL"/>
        </w:rPr>
        <w:t>Todos los materiales utilizados para controlar un eventual derrame de combustibles y/o solventes tales como, trapos, huaipes, materiales abosorbentes deberán ser manejados como un Residuo Peligroso y almacenados en la bodega de almacenamiento</w:t>
      </w:r>
      <w:r>
        <w:rPr>
          <w:rFonts w:cs="Arial"/>
          <w:sz w:val="22"/>
          <w:szCs w:val="22"/>
          <w:lang w:val="es-CL"/>
        </w:rPr>
        <w:t>.</w:t>
      </w:r>
      <w:r w:rsidRPr="006B6980">
        <w:rPr>
          <w:rFonts w:cs="Arial"/>
          <w:sz w:val="22"/>
          <w:szCs w:val="22"/>
          <w:lang w:val="es-CL"/>
        </w:rPr>
        <w:t xml:space="preserve"> Desde allí serán transportados a una empresa especialista para su tratamiento y disposición final.</w:t>
      </w:r>
    </w:p>
    <w:p w:rsidR="006B6980" w:rsidRPr="0008079F" w:rsidRDefault="006B6980" w:rsidP="0008079F">
      <w:pPr>
        <w:rPr>
          <w:rFonts w:cs="Arial"/>
          <w:sz w:val="22"/>
          <w:szCs w:val="22"/>
          <w:lang w:val="es-CL"/>
        </w:rPr>
      </w:pPr>
    </w:p>
    <w:p w:rsidR="0008079F" w:rsidRPr="008D5DCF" w:rsidRDefault="0008079F" w:rsidP="0008079F">
      <w:pPr>
        <w:rPr>
          <w:rFonts w:cs="Arial"/>
          <w:spacing w:val="-3"/>
          <w:sz w:val="22"/>
          <w:szCs w:val="22"/>
          <w:lang w:val="es-AR"/>
        </w:rPr>
      </w:pPr>
    </w:p>
    <w:p w:rsidR="0008079F" w:rsidRDefault="0008079F" w:rsidP="002C4951">
      <w:pPr>
        <w:pStyle w:val="SFC-Titre2"/>
        <w:numPr>
          <w:ilvl w:val="0"/>
          <w:numId w:val="0"/>
        </w:numPr>
        <w:rPr>
          <w:caps/>
          <w:sz w:val="22"/>
        </w:rPr>
      </w:pPr>
      <w:r>
        <w:rPr>
          <w:caps/>
          <w:sz w:val="22"/>
        </w:rPr>
        <w:t>aguas servidas</w:t>
      </w:r>
    </w:p>
    <w:p w:rsidR="0008079F" w:rsidRDefault="0008079F" w:rsidP="0008079F">
      <w:pPr>
        <w:pStyle w:val="SFC-Titre2"/>
        <w:numPr>
          <w:ilvl w:val="0"/>
          <w:numId w:val="0"/>
        </w:numPr>
        <w:ind w:left="705"/>
        <w:rPr>
          <w:caps/>
          <w:sz w:val="22"/>
        </w:rPr>
      </w:pPr>
    </w:p>
    <w:p w:rsidR="001E475E" w:rsidRPr="00FD5BC0" w:rsidRDefault="001E475E" w:rsidP="00FD5BC0">
      <w:pPr>
        <w:rPr>
          <w:rFonts w:cs="Arial"/>
          <w:sz w:val="22"/>
          <w:szCs w:val="22"/>
          <w:lang w:val="es-CL"/>
        </w:rPr>
      </w:pPr>
      <w:r>
        <w:rPr>
          <w:sz w:val="22"/>
          <w:szCs w:val="22"/>
        </w:rPr>
        <w:t xml:space="preserve">Conforme </w:t>
      </w:r>
      <w:r w:rsidRPr="00B264FF">
        <w:rPr>
          <w:sz w:val="22"/>
          <w:szCs w:val="22"/>
        </w:rPr>
        <w:t xml:space="preserve">a lo establecido </w:t>
      </w:r>
      <w:r>
        <w:rPr>
          <w:sz w:val="22"/>
          <w:szCs w:val="22"/>
        </w:rPr>
        <w:t>en la RCA136/97 la totalidad de las aguas servidas generadas en el aeropuerto deberán ser conducidas mediante los sistemas de alcantarillados existentes a la Planta de tartamiento.</w:t>
      </w:r>
      <w:r w:rsidRPr="001E475E">
        <w:rPr>
          <w:sz w:val="22"/>
          <w:szCs w:val="22"/>
        </w:rPr>
        <w:t xml:space="preserve"> </w:t>
      </w:r>
      <w:r>
        <w:rPr>
          <w:sz w:val="22"/>
          <w:szCs w:val="22"/>
        </w:rPr>
        <w:t>Por otra parte,</w:t>
      </w:r>
      <w:r w:rsidRPr="001E475E">
        <w:rPr>
          <w:rFonts w:cs="Arial"/>
          <w:sz w:val="22"/>
          <w:szCs w:val="22"/>
          <w:lang w:val="es-CL"/>
        </w:rPr>
        <w:t xml:space="preserve"> </w:t>
      </w:r>
      <w:r>
        <w:rPr>
          <w:rFonts w:cs="Arial"/>
          <w:sz w:val="22"/>
          <w:szCs w:val="22"/>
          <w:lang w:val="es-CL"/>
        </w:rPr>
        <w:t>e</w:t>
      </w:r>
      <w:r w:rsidRPr="0008079F">
        <w:rPr>
          <w:rFonts w:cs="Arial"/>
          <w:sz w:val="22"/>
          <w:szCs w:val="22"/>
          <w:lang w:val="es-CL"/>
        </w:rPr>
        <w:t>l tratamiento de aguas servidas</w:t>
      </w:r>
      <w:r>
        <w:rPr>
          <w:rFonts w:cs="Arial"/>
          <w:sz w:val="22"/>
          <w:szCs w:val="22"/>
          <w:lang w:val="es-CL"/>
        </w:rPr>
        <w:t xml:space="preserve"> </w:t>
      </w:r>
      <w:r w:rsidRPr="0008079F">
        <w:rPr>
          <w:rFonts w:cs="Arial"/>
          <w:sz w:val="22"/>
          <w:szCs w:val="22"/>
          <w:lang w:val="es-CL"/>
        </w:rPr>
        <w:t>debe</w:t>
      </w:r>
      <w:r>
        <w:rPr>
          <w:rFonts w:cs="Arial"/>
          <w:sz w:val="22"/>
          <w:szCs w:val="22"/>
          <w:lang w:val="es-CL"/>
        </w:rPr>
        <w:t>rá</w:t>
      </w:r>
      <w:r w:rsidRPr="0008079F">
        <w:rPr>
          <w:rFonts w:cs="Arial"/>
          <w:sz w:val="22"/>
          <w:szCs w:val="22"/>
          <w:lang w:val="es-CL"/>
        </w:rPr>
        <w:t xml:space="preserve"> dar cumplimiento a lo establecido en la resolución del servicio de salud</w:t>
      </w:r>
      <w:r>
        <w:rPr>
          <w:rFonts w:cs="Arial"/>
          <w:sz w:val="22"/>
          <w:szCs w:val="22"/>
          <w:lang w:val="es-CL"/>
        </w:rPr>
        <w:t xml:space="preserve"> </w:t>
      </w:r>
      <w:r w:rsidRPr="0008079F">
        <w:rPr>
          <w:rFonts w:cs="Arial"/>
          <w:sz w:val="22"/>
          <w:szCs w:val="22"/>
          <w:lang w:val="es-CL"/>
        </w:rPr>
        <w:t>N° 10229/2000, para lo cual se</w:t>
      </w:r>
      <w:r>
        <w:rPr>
          <w:rFonts w:cs="Arial"/>
          <w:sz w:val="22"/>
          <w:szCs w:val="22"/>
          <w:lang w:val="es-CL"/>
        </w:rPr>
        <w:t xml:space="preserve"> controlará que se cumpla </w:t>
      </w:r>
      <w:r w:rsidRPr="0008079F">
        <w:rPr>
          <w:rFonts w:cs="Arial"/>
          <w:sz w:val="22"/>
          <w:szCs w:val="22"/>
          <w:lang w:val="es-CL"/>
        </w:rPr>
        <w:t>con los límites establecidos en la norma de emisión para la regulación de contaminantes asociados a las descargas de residuos líquidos a aguas marinas</w:t>
      </w:r>
      <w:r>
        <w:rPr>
          <w:rFonts w:cs="Arial"/>
          <w:sz w:val="22"/>
          <w:szCs w:val="22"/>
          <w:lang w:val="es-CL"/>
        </w:rPr>
        <w:t xml:space="preserve"> y continentales superficiales según </w:t>
      </w:r>
      <w:r w:rsidRPr="0008079F">
        <w:rPr>
          <w:rFonts w:cs="Arial"/>
          <w:sz w:val="22"/>
          <w:szCs w:val="22"/>
          <w:lang w:val="es-CL"/>
        </w:rPr>
        <w:t>el D.S. Nº 90.</w:t>
      </w:r>
    </w:p>
    <w:p w:rsidR="0008079F" w:rsidRDefault="0008079F" w:rsidP="00B85499">
      <w:pPr>
        <w:rPr>
          <w:rFonts w:cs="Arial"/>
          <w:sz w:val="22"/>
          <w:szCs w:val="22"/>
          <w:lang w:val="es-CL"/>
        </w:rPr>
      </w:pPr>
    </w:p>
    <w:p w:rsidR="002D4670" w:rsidRPr="00FD5BC0" w:rsidRDefault="00B85499" w:rsidP="00FD5BC0">
      <w:pPr>
        <w:rPr>
          <w:rFonts w:cs="Arial"/>
          <w:sz w:val="22"/>
          <w:szCs w:val="22"/>
          <w:lang w:val="es-CL"/>
        </w:rPr>
      </w:pPr>
      <w:r w:rsidRPr="0008079F">
        <w:rPr>
          <w:rFonts w:cs="Arial"/>
          <w:sz w:val="22"/>
          <w:szCs w:val="22"/>
          <w:lang w:val="es-CL"/>
        </w:rPr>
        <w:t xml:space="preserve"> </w:t>
      </w:r>
    </w:p>
    <w:p w:rsidR="004C3E01" w:rsidRPr="00C16ABF" w:rsidRDefault="004C3E01" w:rsidP="002A1C2E">
      <w:pPr>
        <w:pStyle w:val="FC-Titre1"/>
        <w:numPr>
          <w:ilvl w:val="0"/>
          <w:numId w:val="35"/>
        </w:numPr>
        <w:tabs>
          <w:tab w:val="left" w:pos="426"/>
        </w:tabs>
        <w:ind w:hanging="720"/>
        <w:rPr>
          <w:lang w:val="es-AR"/>
        </w:rPr>
      </w:pPr>
      <w:r>
        <w:rPr>
          <w:rFonts w:cs="Arial"/>
          <w:caps/>
          <w:color w:val="000000" w:themeColor="text1"/>
        </w:rPr>
        <w:t>registros</w:t>
      </w:r>
    </w:p>
    <w:p w:rsidR="004C3E01" w:rsidRPr="00F50000" w:rsidRDefault="004C3E01" w:rsidP="004C3E01">
      <w:pPr>
        <w:pBdr>
          <w:bottom w:val="single" w:sz="4" w:space="1" w:color="3F70AB"/>
        </w:pBdr>
        <w:rPr>
          <w:b/>
          <w:sz w:val="22"/>
          <w:szCs w:val="22"/>
          <w:lang w:val="es-AR"/>
        </w:rPr>
      </w:pPr>
    </w:p>
    <w:p w:rsidR="004C3E01" w:rsidRPr="008D5DCF" w:rsidRDefault="004C3E01" w:rsidP="004C3E01">
      <w:pPr>
        <w:rPr>
          <w:rFonts w:cs="Arial"/>
          <w:spacing w:val="-3"/>
          <w:sz w:val="22"/>
          <w:szCs w:val="22"/>
          <w:lang w:val="es-AR"/>
        </w:rPr>
      </w:pPr>
    </w:p>
    <w:p w:rsidR="004C3E01" w:rsidRDefault="004C3E01" w:rsidP="004C3E01">
      <w:pPr>
        <w:pStyle w:val="Prrafodelista"/>
        <w:numPr>
          <w:ilvl w:val="0"/>
          <w:numId w:val="10"/>
        </w:numPr>
        <w:ind w:left="392"/>
        <w:contextualSpacing w:val="0"/>
        <w:rPr>
          <w:sz w:val="22"/>
          <w:szCs w:val="22"/>
        </w:rPr>
      </w:pPr>
      <w:r>
        <w:rPr>
          <w:sz w:val="22"/>
          <w:szCs w:val="22"/>
        </w:rPr>
        <w:t>Declaración de Residuos SINADER/SIDREP</w:t>
      </w:r>
    </w:p>
    <w:p w:rsidR="008219A3" w:rsidRDefault="004C3E01" w:rsidP="008219A3">
      <w:pPr>
        <w:pStyle w:val="Prrafodelista"/>
        <w:numPr>
          <w:ilvl w:val="0"/>
          <w:numId w:val="10"/>
        </w:numPr>
        <w:ind w:left="392"/>
        <w:contextualSpacing w:val="0"/>
        <w:rPr>
          <w:sz w:val="22"/>
          <w:szCs w:val="22"/>
        </w:rPr>
      </w:pPr>
      <w:r>
        <w:rPr>
          <w:sz w:val="22"/>
          <w:szCs w:val="22"/>
        </w:rPr>
        <w:t>Planillas de control de Residuos (Toneladas mensuales)</w:t>
      </w:r>
    </w:p>
    <w:p w:rsidR="008219A3" w:rsidRDefault="008219A3" w:rsidP="008219A3">
      <w:pPr>
        <w:pStyle w:val="Prrafodelista"/>
        <w:numPr>
          <w:ilvl w:val="0"/>
          <w:numId w:val="10"/>
        </w:numPr>
        <w:ind w:left="392"/>
        <w:contextualSpacing w:val="0"/>
        <w:rPr>
          <w:sz w:val="22"/>
          <w:szCs w:val="22"/>
        </w:rPr>
      </w:pPr>
      <w:r w:rsidRPr="008219A3">
        <w:rPr>
          <w:sz w:val="22"/>
          <w:szCs w:val="22"/>
        </w:rPr>
        <w:t>MEMO GOPS</w:t>
      </w:r>
      <w:r>
        <w:rPr>
          <w:sz w:val="22"/>
          <w:szCs w:val="22"/>
        </w:rPr>
        <w:t xml:space="preserve"> / Orden </w:t>
      </w:r>
      <w:r w:rsidRPr="008219A3">
        <w:rPr>
          <w:sz w:val="22"/>
          <w:szCs w:val="22"/>
        </w:rPr>
        <w:t>de tratamiento fitosanitario SAG</w:t>
      </w:r>
      <w:r>
        <w:rPr>
          <w:sz w:val="22"/>
          <w:szCs w:val="22"/>
        </w:rPr>
        <w:t xml:space="preserve"> / </w:t>
      </w:r>
      <w:r w:rsidRPr="008219A3">
        <w:rPr>
          <w:sz w:val="22"/>
          <w:szCs w:val="22"/>
        </w:rPr>
        <w:t>Guía de despacho Biocontrol</w:t>
      </w:r>
    </w:p>
    <w:p w:rsidR="008219A3" w:rsidRPr="00C65B4E" w:rsidRDefault="00C65B4E" w:rsidP="00C65B4E">
      <w:pPr>
        <w:pStyle w:val="Prrafodelista"/>
        <w:numPr>
          <w:ilvl w:val="0"/>
          <w:numId w:val="10"/>
        </w:numPr>
        <w:ind w:left="392"/>
        <w:contextualSpacing w:val="0"/>
        <w:rPr>
          <w:sz w:val="22"/>
          <w:szCs w:val="22"/>
        </w:rPr>
      </w:pPr>
      <w:r>
        <w:rPr>
          <w:sz w:val="22"/>
          <w:szCs w:val="22"/>
        </w:rPr>
        <w:t>Planilla de control Ingreso/Egreso RESPEL.</w:t>
      </w:r>
    </w:p>
    <w:p w:rsidR="002D4670" w:rsidRPr="008219A3" w:rsidRDefault="002D4670" w:rsidP="00EB49CA">
      <w:pPr>
        <w:pStyle w:val="FC-Anexo"/>
        <w:ind w:left="360"/>
        <w:rPr>
          <w:highlight w:val="cyan"/>
          <w:lang w:val="fr-FR"/>
        </w:rPr>
      </w:pPr>
    </w:p>
    <w:p w:rsidR="004C3E01" w:rsidRPr="00C16ABF" w:rsidRDefault="004C3E01" w:rsidP="002A1C2E">
      <w:pPr>
        <w:pStyle w:val="FC-Titre1"/>
        <w:numPr>
          <w:ilvl w:val="0"/>
          <w:numId w:val="35"/>
        </w:numPr>
        <w:ind w:left="284"/>
        <w:rPr>
          <w:lang w:val="es-AR"/>
        </w:rPr>
      </w:pPr>
      <w:r>
        <w:rPr>
          <w:rFonts w:cs="Arial"/>
          <w:caps/>
          <w:color w:val="000000" w:themeColor="text1"/>
        </w:rPr>
        <w:t>referencias</w:t>
      </w:r>
    </w:p>
    <w:p w:rsidR="004C3E01" w:rsidRPr="00F50000" w:rsidRDefault="004C3E01" w:rsidP="004C3E01">
      <w:pPr>
        <w:pBdr>
          <w:bottom w:val="single" w:sz="4" w:space="1" w:color="3F70AB"/>
        </w:pBdr>
        <w:rPr>
          <w:b/>
          <w:sz w:val="22"/>
          <w:szCs w:val="22"/>
          <w:lang w:val="es-AR"/>
        </w:rPr>
      </w:pPr>
    </w:p>
    <w:p w:rsidR="004C3E01" w:rsidRPr="008D5DCF" w:rsidRDefault="004C3E01" w:rsidP="004C3E01">
      <w:pPr>
        <w:rPr>
          <w:rFonts w:cs="Arial"/>
          <w:spacing w:val="-3"/>
          <w:sz w:val="22"/>
          <w:szCs w:val="22"/>
          <w:lang w:val="es-AR"/>
        </w:rPr>
      </w:pP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BALI.</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Declaración de Impacto Ambiental (DIA)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Adendas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Resolución de Calificación Ambiental (RCA) N° 002/2014 del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Declaración de Impacto Ambiental (DIA) Proy</w:t>
      </w:r>
      <w:r>
        <w:rPr>
          <w:sz w:val="22"/>
          <w:szCs w:val="22"/>
        </w:rPr>
        <w:t>ecto “Ampliación del área de</w:t>
      </w:r>
      <w:r w:rsidRPr="004C3E01">
        <w:rPr>
          <w:sz w:val="22"/>
          <w:szCs w:val="22"/>
        </w:rPr>
        <w:t xml:space="preserve"> terminales de pasajeros y de carga del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Adendas Proy</w:t>
      </w:r>
      <w:r>
        <w:rPr>
          <w:sz w:val="22"/>
          <w:szCs w:val="22"/>
        </w:rPr>
        <w:t>ecto “Ampliación del área de</w:t>
      </w:r>
      <w:r w:rsidRPr="004C3E01">
        <w:rPr>
          <w:sz w:val="22"/>
          <w:szCs w:val="22"/>
        </w:rPr>
        <w:t xml:space="preserve"> terminales de pasajeros y de carga del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Resolución de Calificación Ambiental (RCA N°136/1997) del Pr</w:t>
      </w:r>
      <w:r>
        <w:rPr>
          <w:sz w:val="22"/>
          <w:szCs w:val="22"/>
        </w:rPr>
        <w:t xml:space="preserve">oyecto “Ampliación del área de </w:t>
      </w:r>
      <w:r w:rsidRPr="004C3E01">
        <w:rPr>
          <w:sz w:val="22"/>
          <w:szCs w:val="22"/>
        </w:rPr>
        <w:t>terminales de pasajeros y de carga del Aeropuerto Arturo Merino Benítez de Santiago”.</w:t>
      </w:r>
    </w:p>
    <w:p w:rsidR="004C3E01" w:rsidRPr="00FD67CC" w:rsidRDefault="004C3E01" w:rsidP="00FD67CC">
      <w:pPr>
        <w:pStyle w:val="Prrafodelista"/>
        <w:numPr>
          <w:ilvl w:val="0"/>
          <w:numId w:val="10"/>
        </w:numPr>
        <w:ind w:left="392"/>
        <w:contextualSpacing w:val="0"/>
        <w:rPr>
          <w:sz w:val="22"/>
          <w:szCs w:val="22"/>
        </w:rPr>
      </w:pPr>
      <w:r w:rsidRPr="00FD67CC">
        <w:rPr>
          <w:sz w:val="22"/>
          <w:szCs w:val="22"/>
        </w:rPr>
        <w:t>Programa Anual de Aseo vigente (SC NUEVO PUDAHUEL).</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Fuerza Ley N° 725/1968 “Código Sanitario”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594/2000, “Reglamento Sobre Condiciones Sanitarias y Ambientales en Los Lugares de Trabajo”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148/2003 "Aprueba Reglamento Sanitario sobre Manejo de Residuos Peligros"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359/2005, “Aprueba Documento de Declaración de Residuos Peligrosos” del Ministerio de Salud.</w:t>
      </w:r>
    </w:p>
    <w:p w:rsidR="00FD67CC" w:rsidRPr="00FD67CC" w:rsidRDefault="00FD67CC" w:rsidP="00FD67CC">
      <w:pPr>
        <w:pStyle w:val="Prrafodelista"/>
        <w:numPr>
          <w:ilvl w:val="0"/>
          <w:numId w:val="10"/>
        </w:numPr>
        <w:ind w:left="392"/>
        <w:contextualSpacing w:val="0"/>
        <w:rPr>
          <w:sz w:val="22"/>
          <w:szCs w:val="22"/>
        </w:rPr>
      </w:pPr>
      <w:r w:rsidRPr="00D96D7A">
        <w:rPr>
          <w:sz w:val="22"/>
          <w:szCs w:val="22"/>
        </w:rPr>
        <w:t>Decreto Supremo N° 1/2013, “Reglamento del Registro de Emisiones y Transferencias de Contaminantes”</w:t>
      </w:r>
      <w:r w:rsidRPr="00FD67CC">
        <w:rPr>
          <w:sz w:val="22"/>
          <w:szCs w:val="22"/>
        </w:rPr>
        <w:t xml:space="preserve"> del Ministerio de Salud.</w:t>
      </w:r>
    </w:p>
    <w:p w:rsidR="00FD67CC" w:rsidRDefault="00FD67CC" w:rsidP="00FD67CC">
      <w:pPr>
        <w:pStyle w:val="Prrafodelista"/>
        <w:numPr>
          <w:ilvl w:val="0"/>
          <w:numId w:val="10"/>
        </w:numPr>
        <w:ind w:left="392"/>
        <w:contextualSpacing w:val="0"/>
        <w:rPr>
          <w:sz w:val="22"/>
          <w:szCs w:val="22"/>
        </w:rPr>
      </w:pPr>
      <w:r w:rsidRPr="00D96D7A">
        <w:rPr>
          <w:sz w:val="22"/>
          <w:szCs w:val="22"/>
        </w:rPr>
        <w:t>Norma Chilena N° 382 Of.1998. “Sustancias peligrosas - Terminología y clasificación general” del Ministerio de Transporte.</w:t>
      </w:r>
    </w:p>
    <w:p w:rsidR="00B259CB" w:rsidRPr="00B259CB" w:rsidRDefault="00B259CB" w:rsidP="00B259CB">
      <w:pPr>
        <w:pStyle w:val="Prrafodelista"/>
        <w:numPr>
          <w:ilvl w:val="0"/>
          <w:numId w:val="10"/>
        </w:numPr>
        <w:ind w:left="392"/>
        <w:contextualSpacing w:val="0"/>
        <w:rPr>
          <w:sz w:val="22"/>
          <w:szCs w:val="22"/>
        </w:rPr>
      </w:pPr>
      <w:r w:rsidRPr="00B259CB">
        <w:rPr>
          <w:sz w:val="22"/>
          <w:szCs w:val="22"/>
        </w:rPr>
        <w:t xml:space="preserve">D.S. 298/1995 Reglamenta el transporte de cargas peligrosas por calles y caminos, Ministerio de Transporte y Telecomunicaciones. </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 xml:space="preserve">Norma Chilena N° 2190 Of.2003. “Transporte de Sustancias Peligrosas - </w:t>
      </w:r>
      <w:r w:rsidRPr="00D96D7A">
        <w:rPr>
          <w:sz w:val="22"/>
          <w:szCs w:val="22"/>
        </w:rPr>
        <w:t>Distintivos para identificación de riesgos</w:t>
      </w:r>
      <w:r w:rsidRPr="00FD67CC">
        <w:rPr>
          <w:sz w:val="22"/>
          <w:szCs w:val="22"/>
        </w:rPr>
        <w:t xml:space="preserve">” </w:t>
      </w:r>
      <w:r w:rsidRPr="00D96D7A">
        <w:rPr>
          <w:sz w:val="22"/>
          <w:szCs w:val="22"/>
        </w:rPr>
        <w:t>del Ministerio de Transporte.</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Resolución 5.081 del año 1993. “Sistema de Declaración y Seguimiento de Desechos Sólidos Industriales” del Ministerio de Salud.</w:t>
      </w:r>
      <w:bookmarkEnd w:id="5"/>
    </w:p>
    <w:sectPr w:rsidR="00FD67CC" w:rsidRPr="00FD67CC" w:rsidSect="00353EBA">
      <w:headerReference w:type="default" r:id="rId40"/>
      <w:footerReference w:type="even" r:id="rId41"/>
      <w:footerReference w:type="default" r:id="rId42"/>
      <w:headerReference w:type="first" r:id="rId43"/>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142" w:rsidRDefault="00D73142" w:rsidP="003622AF">
      <w:r>
        <w:separator/>
      </w:r>
    </w:p>
  </w:endnote>
  <w:endnote w:type="continuationSeparator" w:id="0">
    <w:p w:rsidR="00D73142" w:rsidRDefault="00D73142"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charset w:val="00"/>
    <w:family w:val="auto"/>
    <w:pitch w:val="variable"/>
    <w:sig w:usb0="00000001" w:usb1="4000205B" w:usb2="00000000" w:usb3="00000000" w:csb0="0000009B" w:csb1="00000000"/>
  </w:font>
  <w:font w:name="Arial Negrit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142" w:rsidRDefault="00D73142">
    <w:pPr>
      <w:pStyle w:val="Piedepgina"/>
    </w:pPr>
  </w:p>
  <w:p w:rsidR="00D73142" w:rsidRDefault="00D731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D73142" w:rsidTr="00F2621F">
      <w:tc>
        <w:tcPr>
          <w:tcW w:w="3510" w:type="dxa"/>
        </w:tcPr>
        <w:p w:rsidR="00D73142" w:rsidRPr="00554CC3" w:rsidRDefault="00D73142" w:rsidP="008D7C8F">
          <w:pPr>
            <w:pStyle w:val="Encabezado"/>
            <w:rPr>
              <w:rFonts w:ascii="Arial Narrow" w:hAnsi="Arial Narrow"/>
              <w:color w:val="365F91" w:themeColor="accent1" w:themeShade="BF"/>
              <w:sz w:val="16"/>
              <w:szCs w:val="16"/>
              <w:lang w:val="es-AR"/>
            </w:rPr>
          </w:pPr>
          <w:r w:rsidRPr="004C7F78">
            <w:rPr>
              <w:rFonts w:ascii="Arial Narrow" w:hAnsi="Arial Narrow"/>
              <w:color w:val="365F91" w:themeColor="accent1" w:themeShade="BF"/>
              <w:sz w:val="16"/>
              <w:szCs w:val="16"/>
              <w:lang w:val="es-AR"/>
            </w:rPr>
            <w:t>SCEL-OPS-GEN-MA-006</w:t>
          </w:r>
        </w:p>
      </w:tc>
      <w:tc>
        <w:tcPr>
          <w:tcW w:w="2835" w:type="dxa"/>
        </w:tcPr>
        <w:p w:rsidR="00D73142" w:rsidRPr="00924127" w:rsidRDefault="00D73142" w:rsidP="00924127">
          <w:pPr>
            <w:pStyle w:val="Encabezado"/>
            <w:jc w:val="center"/>
            <w:rPr>
              <w:rFonts w:ascii="Arial Narrow" w:hAnsi="Arial Narrow"/>
              <w:color w:val="365F91" w:themeColor="accent1" w:themeShade="BF"/>
              <w:sz w:val="16"/>
              <w:szCs w:val="16"/>
              <w:lang w:val="en-US"/>
            </w:rPr>
          </w:pPr>
        </w:p>
      </w:tc>
      <w:tc>
        <w:tcPr>
          <w:tcW w:w="3617" w:type="dxa"/>
        </w:tcPr>
        <w:p w:rsidR="00D73142" w:rsidRDefault="00D73142" w:rsidP="005F1A11">
          <w:pPr>
            <w:pStyle w:val="Piedepgina"/>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Pr>
              <w:rFonts w:cs="Arial"/>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C60CB2">
            <w:rPr>
              <w:rFonts w:ascii="Arial Narrow" w:hAnsi="Arial Narrow"/>
              <w:noProof/>
              <w:color w:val="244061" w:themeColor="accent1" w:themeShade="80"/>
              <w:sz w:val="16"/>
              <w:szCs w:val="16"/>
            </w:rPr>
            <w:t>4</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sidR="00C60CB2">
            <w:fldChar w:fldCharType="begin"/>
          </w:r>
          <w:r w:rsidR="00C60CB2">
            <w:instrText>NUMPAGES  \* Arabic  \* MERGEFORMAT</w:instrText>
          </w:r>
          <w:r w:rsidR="00C60CB2">
            <w:fldChar w:fldCharType="separate"/>
          </w:r>
          <w:r w:rsidR="00C60CB2" w:rsidRPr="00C60CB2">
            <w:rPr>
              <w:rFonts w:ascii="Arial Narrow" w:hAnsi="Arial Narrow"/>
              <w:noProof/>
              <w:color w:val="244061" w:themeColor="accent1" w:themeShade="80"/>
              <w:sz w:val="16"/>
              <w:szCs w:val="16"/>
            </w:rPr>
            <w:t>27</w:t>
          </w:r>
          <w:r w:rsidR="00C60CB2">
            <w:rPr>
              <w:rFonts w:ascii="Arial Narrow" w:hAnsi="Arial Narrow"/>
              <w:noProof/>
              <w:color w:val="244061" w:themeColor="accent1" w:themeShade="80"/>
              <w:sz w:val="16"/>
              <w:szCs w:val="16"/>
            </w:rPr>
            <w:fldChar w:fldCharType="end"/>
          </w:r>
        </w:p>
      </w:tc>
    </w:tr>
  </w:tbl>
  <w:p w:rsidR="00D73142" w:rsidRPr="009A2908" w:rsidRDefault="00D7314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142" w:rsidRDefault="00D73142" w:rsidP="003622AF">
      <w:r>
        <w:separator/>
      </w:r>
    </w:p>
  </w:footnote>
  <w:footnote w:type="continuationSeparator" w:id="0">
    <w:p w:rsidR="00D73142" w:rsidRDefault="00D73142" w:rsidP="003622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D73142" w:rsidRPr="00C445E1" w:rsidTr="008B497B">
      <w:trPr>
        <w:jc w:val="center"/>
      </w:trPr>
      <w:tc>
        <w:tcPr>
          <w:tcW w:w="2376" w:type="dxa"/>
          <w:vMerge w:val="restart"/>
          <w:shd w:val="clear" w:color="auto" w:fill="auto"/>
          <w:vAlign w:val="center"/>
        </w:tcPr>
        <w:p w:rsidR="00D73142" w:rsidRPr="00B46984" w:rsidRDefault="00D73142" w:rsidP="00C60CB2">
          <w:pPr>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D73142" w:rsidRDefault="00D73142" w:rsidP="00C60CB2">
          <w:pPr>
            <w:pStyle w:val="Encabezado"/>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rsidR="00D73142" w:rsidRPr="00C445E1" w:rsidRDefault="00D73142" w:rsidP="00C60CB2">
          <w:pPr>
            <w:pStyle w:val="Encabezado"/>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rsidR="00D73142" w:rsidRPr="00801A0F" w:rsidRDefault="00D73142" w:rsidP="00B81689">
          <w:pPr>
            <w:pStyle w:val="Encabezado"/>
            <w:spacing w:before="20" w:after="20"/>
            <w:jc w:val="center"/>
            <w:rPr>
              <w:rFonts w:ascii="Arial Narrow" w:hAnsi="Arial Narrow"/>
              <w:b/>
              <w:sz w:val="20"/>
              <w:szCs w:val="20"/>
              <w:lang w:val="en-US"/>
            </w:rPr>
          </w:pPr>
          <w:r>
            <w:rPr>
              <w:rFonts w:ascii="Arial Narrow" w:hAnsi="Arial Narrow"/>
              <w:b/>
              <w:sz w:val="20"/>
              <w:szCs w:val="20"/>
              <w:lang w:val="en-US"/>
            </w:rPr>
            <w:t>PROGRAMA ANUAL</w:t>
          </w:r>
        </w:p>
      </w:tc>
      <w:tc>
        <w:tcPr>
          <w:tcW w:w="2186" w:type="dxa"/>
          <w:vMerge w:val="restart"/>
          <w:vAlign w:val="center"/>
        </w:tcPr>
        <w:p w:rsidR="00D73142" w:rsidRPr="00C445E1" w:rsidRDefault="00D73142" w:rsidP="00B81689">
          <w:pPr>
            <w:pStyle w:val="Encabezado"/>
            <w:jc w:val="right"/>
            <w:rPr>
              <w:rFonts w:ascii="Arial Narrow" w:hAnsi="Arial Narrow"/>
            </w:rPr>
          </w:pPr>
          <w:r>
            <w:rPr>
              <w:noProof/>
              <w:lang w:val="es-CL" w:eastAsia="es-CL"/>
            </w:rPr>
            <w:drawing>
              <wp:anchor distT="0" distB="0" distL="114300" distR="114300" simplePos="0" relativeHeight="251658240" behindDoc="0" locked="0" layoutInCell="1" allowOverlap="1">
                <wp:simplePos x="0" y="0"/>
                <wp:positionH relativeFrom="column">
                  <wp:posOffset>137795</wp:posOffset>
                </wp:positionH>
                <wp:positionV relativeFrom="paragraph">
                  <wp:posOffset>8255</wp:posOffset>
                </wp:positionV>
                <wp:extent cx="1250950" cy="328930"/>
                <wp:effectExtent l="0" t="0" r="6350" b="0"/>
                <wp:wrapNone/>
                <wp:docPr id="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3142" w:rsidRPr="004A5043" w:rsidTr="008B497B">
      <w:trPr>
        <w:jc w:val="center"/>
      </w:trPr>
      <w:tc>
        <w:tcPr>
          <w:tcW w:w="2376" w:type="dxa"/>
          <w:vMerge/>
          <w:shd w:val="clear" w:color="auto" w:fill="auto"/>
        </w:tcPr>
        <w:p w:rsidR="00D73142" w:rsidRPr="00AB3260" w:rsidRDefault="00D73142" w:rsidP="00B81689">
          <w:pPr>
            <w:pStyle w:val="Encabezado"/>
            <w:rPr>
              <w:rFonts w:ascii="Arial Narrow" w:hAnsi="Arial Narrow"/>
              <w:sz w:val="24"/>
            </w:rPr>
          </w:pPr>
        </w:p>
      </w:tc>
      <w:tc>
        <w:tcPr>
          <w:tcW w:w="5387" w:type="dxa"/>
          <w:tcBorders>
            <w:top w:val="single" w:sz="4" w:space="0" w:color="244061" w:themeColor="accent1" w:themeShade="80"/>
          </w:tcBorders>
          <w:vAlign w:val="center"/>
        </w:tcPr>
        <w:p w:rsidR="00D73142" w:rsidRPr="00F50000" w:rsidRDefault="00D73142" w:rsidP="00B81689">
          <w:pPr>
            <w:pStyle w:val="Encabezado"/>
            <w:spacing w:before="20" w:after="20"/>
            <w:ind w:left="25" w:right="-137"/>
            <w:jc w:val="center"/>
            <w:rPr>
              <w:rFonts w:ascii="Arial Narrow" w:hAnsi="Arial Narrow"/>
              <w:sz w:val="22"/>
              <w:lang w:val="es-AR"/>
            </w:rPr>
          </w:pPr>
          <w:r w:rsidRPr="00F50000">
            <w:rPr>
              <w:rFonts w:ascii="Arial Narrow" w:hAnsi="Arial Narrow"/>
              <w:color w:val="244061" w:themeColor="accent1" w:themeShade="80"/>
              <w:sz w:val="22"/>
              <w:lang w:val="es-AR"/>
            </w:rPr>
            <w:t>GESTION DE BASURA Y RESIDUOS</w:t>
          </w:r>
          <w:r>
            <w:rPr>
              <w:rFonts w:ascii="Arial Narrow" w:hAnsi="Arial Narrow"/>
              <w:color w:val="244061" w:themeColor="accent1" w:themeShade="80"/>
              <w:sz w:val="22"/>
              <w:lang w:val="es-AR"/>
            </w:rPr>
            <w:t xml:space="preserve"> (ETAPA EXPLOTACIÓN)</w:t>
          </w:r>
        </w:p>
      </w:tc>
      <w:tc>
        <w:tcPr>
          <w:tcW w:w="2186" w:type="dxa"/>
          <w:vMerge/>
          <w:tcBorders>
            <w:left w:val="nil"/>
          </w:tcBorders>
        </w:tcPr>
        <w:p w:rsidR="00D73142" w:rsidRPr="00AB3260" w:rsidRDefault="00D73142" w:rsidP="00B81689">
          <w:pPr>
            <w:pStyle w:val="Encabezado"/>
            <w:rPr>
              <w:rFonts w:ascii="Arial Narrow" w:hAnsi="Arial Narrow"/>
              <w:sz w:val="24"/>
              <w:lang w:val="es-AR"/>
            </w:rPr>
          </w:pPr>
        </w:p>
      </w:tc>
    </w:tr>
  </w:tbl>
  <w:p w:rsidR="00D73142" w:rsidRPr="00B81689" w:rsidRDefault="00D73142">
    <w:pPr>
      <w:pStyle w:val="Encabezado"/>
    </w:pPr>
  </w:p>
  <w:p w:rsidR="00D73142" w:rsidRPr="00D16567" w:rsidRDefault="00D73142">
    <w:pPr>
      <w:pStyle w:val="Encabezado"/>
      <w:rPr>
        <w:lang w:val="es-A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2" w:type="pct"/>
      <w:tblInd w:w="-214" w:type="dxa"/>
      <w:tblLayout w:type="fixed"/>
      <w:tblCellMar>
        <w:left w:w="70" w:type="dxa"/>
        <w:right w:w="70" w:type="dxa"/>
      </w:tblCellMar>
      <w:tblLook w:val="0000" w:firstRow="0" w:lastRow="0" w:firstColumn="0" w:lastColumn="0" w:noHBand="0" w:noVBand="0"/>
    </w:tblPr>
    <w:tblGrid>
      <w:gridCol w:w="4773"/>
      <w:gridCol w:w="169"/>
      <w:gridCol w:w="5384"/>
    </w:tblGrid>
    <w:tr w:rsidR="00C60CB2" w:rsidRPr="00E505D0" w:rsidTr="00170443">
      <w:trPr>
        <w:cantSplit/>
        <w:trHeight w:val="1276"/>
      </w:trPr>
      <w:tc>
        <w:tcPr>
          <w:tcW w:w="2311" w:type="pct"/>
          <w:vAlign w:val="bottom"/>
        </w:tcPr>
        <w:p w:rsidR="00C60CB2" w:rsidRPr="002F28B9" w:rsidRDefault="00C60CB2" w:rsidP="00C60CB2">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C60CB2" w:rsidRPr="002F28B9" w:rsidRDefault="00C60CB2" w:rsidP="00C60CB2">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C60CB2" w:rsidRPr="002F28B9" w:rsidRDefault="00C60CB2" w:rsidP="00C60CB2">
          <w:pPr>
            <w:ind w:left="1490"/>
            <w:jc w:val="center"/>
            <w:rPr>
              <w:rFonts w:eastAsia="Arial Unicode MS"/>
              <w:sz w:val="20"/>
              <w:szCs w:val="20"/>
              <w:lang w:val="es-CL" w:eastAsia="en-US"/>
            </w:rPr>
          </w:pPr>
        </w:p>
      </w:tc>
      <w:tc>
        <w:tcPr>
          <w:tcW w:w="2607" w:type="pct"/>
          <w:vAlign w:val="bottom"/>
        </w:tcPr>
        <w:p w:rsidR="00C60CB2" w:rsidRPr="00E505D0" w:rsidRDefault="00C60CB2" w:rsidP="00C60CB2">
          <w:pPr>
            <w:ind w:left="75" w:right="-216"/>
            <w:jc w:val="right"/>
            <w:rPr>
              <w:rFonts w:eastAsia="Arial Unicode MS"/>
              <w:caps/>
              <w:sz w:val="28"/>
              <w:szCs w:val="28"/>
              <w:lang w:eastAsia="en-US"/>
            </w:rPr>
          </w:pPr>
          <w:r>
            <w:rPr>
              <w:noProof/>
              <w:lang w:val="es-CL" w:eastAsia="es-CL"/>
            </w:rPr>
            <w:drawing>
              <wp:anchor distT="0" distB="0" distL="114300" distR="114300" simplePos="0" relativeHeight="251660288" behindDoc="0" locked="0" layoutInCell="1" allowOverlap="1" wp14:anchorId="08FF1B36" wp14:editId="3DC3AD0D">
                <wp:simplePos x="0" y="0"/>
                <wp:positionH relativeFrom="column">
                  <wp:posOffset>835025</wp:posOffset>
                </wp:positionH>
                <wp:positionV relativeFrom="paragraph">
                  <wp:posOffset>-507365</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60CB2" w:rsidRDefault="00C60CB2" w:rsidP="00C60CB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9096C"/>
    <w:multiLevelType w:val="hybridMultilevel"/>
    <w:tmpl w:val="38962198"/>
    <w:lvl w:ilvl="0" w:tplc="5AB439A8">
      <w:start w:val="1"/>
      <w:numFmt w:val="bullet"/>
      <w:lvlText w:val=""/>
      <w:lvlJc w:val="left"/>
      <w:pPr>
        <w:ind w:left="720" w:hanging="360"/>
      </w:pPr>
      <w:rPr>
        <w:rFonts w:ascii="Wingdings" w:hAnsi="Wingdings" w:hint="default"/>
        <w:color w:val="1F497D" w:themeColor="text2"/>
        <w:sz w:val="28"/>
      </w:rPr>
    </w:lvl>
    <w:lvl w:ilvl="1" w:tplc="CBA889D2">
      <w:start w:val="1"/>
      <w:numFmt w:val="lowerLetter"/>
      <w:lvlText w:val="%2)"/>
      <w:lvlJc w:val="left"/>
      <w:pPr>
        <w:ind w:left="2193" w:hanging="1113"/>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03C190A"/>
    <w:multiLevelType w:val="hybridMultilevel"/>
    <w:tmpl w:val="BA2826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8BD6D0C"/>
    <w:multiLevelType w:val="multilevel"/>
    <w:tmpl w:val="C8B0BDC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A23798"/>
    <w:multiLevelType w:val="multilevel"/>
    <w:tmpl w:val="C13A64B4"/>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989"/>
        </w:tabs>
        <w:ind w:left="989" w:hanging="705"/>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A092473"/>
    <w:multiLevelType w:val="hybridMultilevel"/>
    <w:tmpl w:val="F56EFD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A81181E"/>
    <w:multiLevelType w:val="hybridMultilevel"/>
    <w:tmpl w:val="F1DE5C6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BD24C7"/>
    <w:multiLevelType w:val="hybridMultilevel"/>
    <w:tmpl w:val="5496509E"/>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1F5CFD"/>
    <w:multiLevelType w:val="hybridMultilevel"/>
    <w:tmpl w:val="96887290"/>
    <w:lvl w:ilvl="0" w:tplc="340A0015">
      <w:start w:val="2"/>
      <w:numFmt w:val="upp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87B10"/>
    <w:multiLevelType w:val="multilevel"/>
    <w:tmpl w:val="14A8F6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260948"/>
    <w:multiLevelType w:val="hybridMultilevel"/>
    <w:tmpl w:val="D8E0AF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46E2BF0"/>
    <w:multiLevelType w:val="hybridMultilevel"/>
    <w:tmpl w:val="99E69ADA"/>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C943015"/>
    <w:multiLevelType w:val="hybridMultilevel"/>
    <w:tmpl w:val="C6646E82"/>
    <w:lvl w:ilvl="0" w:tplc="5AB439A8">
      <w:start w:val="1"/>
      <w:numFmt w:val="bullet"/>
      <w:lvlText w:val=""/>
      <w:lvlJc w:val="left"/>
      <w:pPr>
        <w:ind w:left="720" w:hanging="360"/>
      </w:pPr>
      <w:rPr>
        <w:rFonts w:ascii="Wingdings" w:hAnsi="Wingdings" w:hint="default"/>
        <w:color w:val="1F497D" w:themeColor="text2"/>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18" w15:restartNumberingAfterBreak="0">
    <w:nsid w:val="3E5916E4"/>
    <w:multiLevelType w:val="hybridMultilevel"/>
    <w:tmpl w:val="45BEE9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1CA223E"/>
    <w:multiLevelType w:val="hybridMultilevel"/>
    <w:tmpl w:val="CF6AA22A"/>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51C7A8A"/>
    <w:multiLevelType w:val="hybridMultilevel"/>
    <w:tmpl w:val="9C4448EE"/>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85650F8"/>
    <w:multiLevelType w:val="hybridMultilevel"/>
    <w:tmpl w:val="F98C1F4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A3F1306"/>
    <w:multiLevelType w:val="hybridMultilevel"/>
    <w:tmpl w:val="1C9020B6"/>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F69453A"/>
    <w:multiLevelType w:val="multilevel"/>
    <w:tmpl w:val="14626A70"/>
    <w:lvl w:ilvl="0">
      <w:start w:val="1"/>
      <w:numFmt w:val="decimal"/>
      <w:pStyle w:val="Listaconnmero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5992060F"/>
    <w:multiLevelType w:val="hybridMultilevel"/>
    <w:tmpl w:val="DA8A7F1E"/>
    <w:lvl w:ilvl="0" w:tplc="4DF2CBE6">
      <w:start w:val="5"/>
      <w:numFmt w:val="bullet"/>
      <w:lvlText w:val="-"/>
      <w:lvlJc w:val="left"/>
      <w:pPr>
        <w:ind w:left="738" w:hanging="360"/>
      </w:pPr>
      <w:rPr>
        <w:rFonts w:ascii="Arial" w:eastAsia="Times New Roman" w:hAnsi="Arial" w:cs="Arial" w:hint="default"/>
      </w:rPr>
    </w:lvl>
    <w:lvl w:ilvl="1" w:tplc="340A0003" w:tentative="1">
      <w:start w:val="1"/>
      <w:numFmt w:val="bullet"/>
      <w:lvlText w:val="o"/>
      <w:lvlJc w:val="left"/>
      <w:pPr>
        <w:ind w:left="1458" w:hanging="360"/>
      </w:pPr>
      <w:rPr>
        <w:rFonts w:ascii="Courier New" w:hAnsi="Courier New" w:cs="Courier New" w:hint="default"/>
      </w:rPr>
    </w:lvl>
    <w:lvl w:ilvl="2" w:tplc="340A0005" w:tentative="1">
      <w:start w:val="1"/>
      <w:numFmt w:val="bullet"/>
      <w:lvlText w:val=""/>
      <w:lvlJc w:val="left"/>
      <w:pPr>
        <w:ind w:left="2178" w:hanging="360"/>
      </w:pPr>
      <w:rPr>
        <w:rFonts w:ascii="Wingdings" w:hAnsi="Wingdings" w:hint="default"/>
      </w:rPr>
    </w:lvl>
    <w:lvl w:ilvl="3" w:tplc="340A0001" w:tentative="1">
      <w:start w:val="1"/>
      <w:numFmt w:val="bullet"/>
      <w:lvlText w:val=""/>
      <w:lvlJc w:val="left"/>
      <w:pPr>
        <w:ind w:left="2898" w:hanging="360"/>
      </w:pPr>
      <w:rPr>
        <w:rFonts w:ascii="Symbol" w:hAnsi="Symbol" w:hint="default"/>
      </w:rPr>
    </w:lvl>
    <w:lvl w:ilvl="4" w:tplc="340A0003" w:tentative="1">
      <w:start w:val="1"/>
      <w:numFmt w:val="bullet"/>
      <w:lvlText w:val="o"/>
      <w:lvlJc w:val="left"/>
      <w:pPr>
        <w:ind w:left="3618" w:hanging="360"/>
      </w:pPr>
      <w:rPr>
        <w:rFonts w:ascii="Courier New" w:hAnsi="Courier New" w:cs="Courier New" w:hint="default"/>
      </w:rPr>
    </w:lvl>
    <w:lvl w:ilvl="5" w:tplc="340A0005" w:tentative="1">
      <w:start w:val="1"/>
      <w:numFmt w:val="bullet"/>
      <w:lvlText w:val=""/>
      <w:lvlJc w:val="left"/>
      <w:pPr>
        <w:ind w:left="4338" w:hanging="360"/>
      </w:pPr>
      <w:rPr>
        <w:rFonts w:ascii="Wingdings" w:hAnsi="Wingdings" w:hint="default"/>
      </w:rPr>
    </w:lvl>
    <w:lvl w:ilvl="6" w:tplc="340A0001" w:tentative="1">
      <w:start w:val="1"/>
      <w:numFmt w:val="bullet"/>
      <w:lvlText w:val=""/>
      <w:lvlJc w:val="left"/>
      <w:pPr>
        <w:ind w:left="5058" w:hanging="360"/>
      </w:pPr>
      <w:rPr>
        <w:rFonts w:ascii="Symbol" w:hAnsi="Symbol" w:hint="default"/>
      </w:rPr>
    </w:lvl>
    <w:lvl w:ilvl="7" w:tplc="340A0003" w:tentative="1">
      <w:start w:val="1"/>
      <w:numFmt w:val="bullet"/>
      <w:lvlText w:val="o"/>
      <w:lvlJc w:val="left"/>
      <w:pPr>
        <w:ind w:left="5778" w:hanging="360"/>
      </w:pPr>
      <w:rPr>
        <w:rFonts w:ascii="Courier New" w:hAnsi="Courier New" w:cs="Courier New" w:hint="default"/>
      </w:rPr>
    </w:lvl>
    <w:lvl w:ilvl="8" w:tplc="340A0005" w:tentative="1">
      <w:start w:val="1"/>
      <w:numFmt w:val="bullet"/>
      <w:lvlText w:val=""/>
      <w:lvlJc w:val="left"/>
      <w:pPr>
        <w:ind w:left="6498" w:hanging="360"/>
      </w:pPr>
      <w:rPr>
        <w:rFonts w:ascii="Wingdings" w:hAnsi="Wingdings" w:hint="default"/>
      </w:rPr>
    </w:lvl>
  </w:abstractNum>
  <w:abstractNum w:abstractNumId="26" w15:restartNumberingAfterBreak="0">
    <w:nsid w:val="5B8C5D41"/>
    <w:multiLevelType w:val="hybridMultilevel"/>
    <w:tmpl w:val="93FC91B0"/>
    <w:lvl w:ilvl="0" w:tplc="340A0001">
      <w:start w:val="1"/>
      <w:numFmt w:val="bullet"/>
      <w:lvlText w:val=""/>
      <w:lvlJc w:val="left"/>
      <w:pPr>
        <w:ind w:left="720" w:hanging="360"/>
      </w:pPr>
      <w:rPr>
        <w:rFonts w:ascii="Symbol" w:hAnsi="Symbol" w:hint="default"/>
      </w:rPr>
    </w:lvl>
    <w:lvl w:ilvl="1" w:tplc="A280A34A">
      <w:numFmt w:val="bullet"/>
      <w:lvlText w:val="-"/>
      <w:lvlJc w:val="left"/>
      <w:pPr>
        <w:ind w:left="1440" w:hanging="360"/>
      </w:pPr>
      <w:rPr>
        <w:rFonts w:ascii="Arial" w:eastAsia="Times New Roman"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A4E074E"/>
    <w:multiLevelType w:val="multilevel"/>
    <w:tmpl w:val="9A7E48E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E725068"/>
    <w:multiLevelType w:val="hybridMultilevel"/>
    <w:tmpl w:val="F3082700"/>
    <w:lvl w:ilvl="0" w:tplc="5AB439A8">
      <w:start w:val="1"/>
      <w:numFmt w:val="bullet"/>
      <w:lvlText w:val=""/>
      <w:lvlJc w:val="left"/>
      <w:pPr>
        <w:ind w:left="720" w:hanging="360"/>
      </w:pPr>
      <w:rPr>
        <w:rFonts w:ascii="Wingdings" w:hAnsi="Wingdings" w:hint="default"/>
        <w:color w:val="1F497D" w:themeColor="text2"/>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EC834B3"/>
    <w:multiLevelType w:val="hybridMultilevel"/>
    <w:tmpl w:val="6B6A1C4A"/>
    <w:lvl w:ilvl="0" w:tplc="52DC2D40">
      <w:start w:val="7"/>
      <w:numFmt w:val="upperLetter"/>
      <w:lvlText w:val="%1."/>
      <w:lvlJc w:val="left"/>
      <w:pPr>
        <w:ind w:left="720" w:hanging="360"/>
      </w:pPr>
      <w:rPr>
        <w:rFonts w:cs="Arial"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07C141C"/>
    <w:multiLevelType w:val="hybridMultilevel"/>
    <w:tmpl w:val="410236B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5300C3D"/>
    <w:multiLevelType w:val="hybridMultilevel"/>
    <w:tmpl w:val="539AB95C"/>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F3E4D25"/>
    <w:multiLevelType w:val="hybridMultilevel"/>
    <w:tmpl w:val="972CD9A0"/>
    <w:lvl w:ilvl="0" w:tplc="340A0005">
      <w:start w:val="1"/>
      <w:numFmt w:val="lowerLetter"/>
      <w:pStyle w:val="Listaconnmeros"/>
      <w:lvlText w:val="%1)"/>
      <w:lvlJc w:val="left"/>
      <w:pPr>
        <w:tabs>
          <w:tab w:val="num" w:pos="7134"/>
        </w:tabs>
        <w:ind w:left="7134" w:hanging="360"/>
      </w:pPr>
      <w:rPr>
        <w:rFonts w:hint="default"/>
      </w:rPr>
    </w:lvl>
    <w:lvl w:ilvl="1" w:tplc="340A0003" w:tentative="1">
      <w:start w:val="1"/>
      <w:numFmt w:val="lowerLetter"/>
      <w:lvlText w:val="%2."/>
      <w:lvlJc w:val="left"/>
      <w:pPr>
        <w:tabs>
          <w:tab w:val="num" w:pos="5694"/>
        </w:tabs>
        <w:ind w:left="5694" w:hanging="360"/>
      </w:pPr>
    </w:lvl>
    <w:lvl w:ilvl="2" w:tplc="340A0005" w:tentative="1">
      <w:start w:val="1"/>
      <w:numFmt w:val="lowerRoman"/>
      <w:pStyle w:val="EstiloTtulo3Ttulonivel3SinNegritaCursiva"/>
      <w:lvlText w:val="%3."/>
      <w:lvlJc w:val="right"/>
      <w:pPr>
        <w:tabs>
          <w:tab w:val="num" w:pos="6414"/>
        </w:tabs>
        <w:ind w:left="6414" w:hanging="180"/>
      </w:pPr>
    </w:lvl>
    <w:lvl w:ilvl="3" w:tplc="340A0001">
      <w:start w:val="1"/>
      <w:numFmt w:val="decimal"/>
      <w:lvlText w:val="%4."/>
      <w:lvlJc w:val="left"/>
      <w:pPr>
        <w:tabs>
          <w:tab w:val="num" w:pos="7134"/>
        </w:tabs>
        <w:ind w:left="7134" w:hanging="360"/>
      </w:pPr>
    </w:lvl>
    <w:lvl w:ilvl="4" w:tplc="340A0003" w:tentative="1">
      <w:start w:val="1"/>
      <w:numFmt w:val="lowerLetter"/>
      <w:lvlText w:val="%5."/>
      <w:lvlJc w:val="left"/>
      <w:pPr>
        <w:tabs>
          <w:tab w:val="num" w:pos="7854"/>
        </w:tabs>
        <w:ind w:left="7854" w:hanging="360"/>
      </w:pPr>
    </w:lvl>
    <w:lvl w:ilvl="5" w:tplc="340A0005" w:tentative="1">
      <w:start w:val="1"/>
      <w:numFmt w:val="lowerRoman"/>
      <w:lvlText w:val="%6."/>
      <w:lvlJc w:val="right"/>
      <w:pPr>
        <w:tabs>
          <w:tab w:val="num" w:pos="8574"/>
        </w:tabs>
        <w:ind w:left="8574" w:hanging="180"/>
      </w:pPr>
    </w:lvl>
    <w:lvl w:ilvl="6" w:tplc="340A0001" w:tentative="1">
      <w:start w:val="1"/>
      <w:numFmt w:val="decimal"/>
      <w:lvlText w:val="%7."/>
      <w:lvlJc w:val="left"/>
      <w:pPr>
        <w:tabs>
          <w:tab w:val="num" w:pos="9294"/>
        </w:tabs>
        <w:ind w:left="9294" w:hanging="360"/>
      </w:pPr>
    </w:lvl>
    <w:lvl w:ilvl="7" w:tplc="340A0003" w:tentative="1">
      <w:start w:val="1"/>
      <w:numFmt w:val="lowerLetter"/>
      <w:lvlText w:val="%8."/>
      <w:lvlJc w:val="left"/>
      <w:pPr>
        <w:tabs>
          <w:tab w:val="num" w:pos="10014"/>
        </w:tabs>
        <w:ind w:left="10014" w:hanging="360"/>
      </w:pPr>
    </w:lvl>
    <w:lvl w:ilvl="8" w:tplc="340A0005" w:tentative="1">
      <w:start w:val="1"/>
      <w:numFmt w:val="lowerRoman"/>
      <w:lvlText w:val="%9."/>
      <w:lvlJc w:val="right"/>
      <w:pPr>
        <w:tabs>
          <w:tab w:val="num" w:pos="10734"/>
        </w:tabs>
        <w:ind w:left="10734" w:hanging="180"/>
      </w:pPr>
    </w:lvl>
  </w:abstractNum>
  <w:abstractNum w:abstractNumId="36" w15:restartNumberingAfterBreak="0">
    <w:nsid w:val="7F4F5BE6"/>
    <w:multiLevelType w:val="hybridMultilevel"/>
    <w:tmpl w:val="872894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0"/>
  </w:num>
  <w:num w:numId="4">
    <w:abstractNumId w:val="29"/>
  </w:num>
  <w:num w:numId="5">
    <w:abstractNumId w:val="30"/>
  </w:num>
  <w:num w:numId="6">
    <w:abstractNumId w:val="14"/>
  </w:num>
  <w:num w:numId="7">
    <w:abstractNumId w:val="5"/>
  </w:num>
  <w:num w:numId="8">
    <w:abstractNumId w:val="9"/>
  </w:num>
  <w:num w:numId="9">
    <w:abstractNumId w:val="24"/>
  </w:num>
  <w:num w:numId="10">
    <w:abstractNumId w:val="33"/>
  </w:num>
  <w:num w:numId="11">
    <w:abstractNumId w:val="20"/>
  </w:num>
  <w:num w:numId="12">
    <w:abstractNumId w:val="27"/>
  </w:num>
  <w:num w:numId="13">
    <w:abstractNumId w:val="11"/>
  </w:num>
  <w:num w:numId="14">
    <w:abstractNumId w:val="12"/>
  </w:num>
  <w:num w:numId="15">
    <w:abstractNumId w:val="1"/>
  </w:num>
  <w:num w:numId="16">
    <w:abstractNumId w:val="4"/>
  </w:num>
  <w:num w:numId="17">
    <w:abstractNumId w:val="31"/>
  </w:num>
  <w:num w:numId="18">
    <w:abstractNumId w:val="19"/>
  </w:num>
  <w:num w:numId="19">
    <w:abstractNumId w:val="7"/>
  </w:num>
  <w:num w:numId="20">
    <w:abstractNumId w:val="8"/>
  </w:num>
  <w:num w:numId="21">
    <w:abstractNumId w:val="34"/>
  </w:num>
  <w:num w:numId="22">
    <w:abstractNumId w:val="16"/>
  </w:num>
  <w:num w:numId="23">
    <w:abstractNumId w:val="21"/>
  </w:num>
  <w:num w:numId="24">
    <w:abstractNumId w:val="15"/>
  </w:num>
  <w:num w:numId="25">
    <w:abstractNumId w:val="22"/>
  </w:num>
  <w:num w:numId="26">
    <w:abstractNumId w:val="3"/>
  </w:num>
  <w:num w:numId="27">
    <w:abstractNumId w:val="6"/>
  </w:num>
  <w:num w:numId="28">
    <w:abstractNumId w:val="26"/>
  </w:num>
  <w:num w:numId="29">
    <w:abstractNumId w:val="36"/>
  </w:num>
  <w:num w:numId="30">
    <w:abstractNumId w:val="35"/>
  </w:num>
  <w:num w:numId="31">
    <w:abstractNumId w:val="23"/>
  </w:num>
  <w:num w:numId="32">
    <w:abstractNumId w:val="10"/>
  </w:num>
  <w:num w:numId="33">
    <w:abstractNumId w:val="18"/>
  </w:num>
  <w:num w:numId="34">
    <w:abstractNumId w:val="13"/>
  </w:num>
  <w:num w:numId="35">
    <w:abstractNumId w:val="32"/>
  </w:num>
  <w:num w:numId="36">
    <w:abstractNumId w:val="25"/>
  </w:num>
  <w:num w:numId="37">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1EEE"/>
    <w:rsid w:val="00012272"/>
    <w:rsid w:val="000167FD"/>
    <w:rsid w:val="000175FF"/>
    <w:rsid w:val="00020866"/>
    <w:rsid w:val="00021403"/>
    <w:rsid w:val="00021E1A"/>
    <w:rsid w:val="000228F9"/>
    <w:rsid w:val="00023EA6"/>
    <w:rsid w:val="00026821"/>
    <w:rsid w:val="000305D2"/>
    <w:rsid w:val="00030AE9"/>
    <w:rsid w:val="000317C4"/>
    <w:rsid w:val="0003461C"/>
    <w:rsid w:val="0003730F"/>
    <w:rsid w:val="00037377"/>
    <w:rsid w:val="00037689"/>
    <w:rsid w:val="00037CED"/>
    <w:rsid w:val="000412F0"/>
    <w:rsid w:val="000433BF"/>
    <w:rsid w:val="00045DCB"/>
    <w:rsid w:val="00047FCA"/>
    <w:rsid w:val="000501A4"/>
    <w:rsid w:val="00051ACB"/>
    <w:rsid w:val="00054DC8"/>
    <w:rsid w:val="0005514D"/>
    <w:rsid w:val="00056255"/>
    <w:rsid w:val="00056FEB"/>
    <w:rsid w:val="00057A0A"/>
    <w:rsid w:val="0006319D"/>
    <w:rsid w:val="00070235"/>
    <w:rsid w:val="000717E8"/>
    <w:rsid w:val="00072B2F"/>
    <w:rsid w:val="000733FD"/>
    <w:rsid w:val="000750AE"/>
    <w:rsid w:val="00075699"/>
    <w:rsid w:val="0008079F"/>
    <w:rsid w:val="00083355"/>
    <w:rsid w:val="000841FD"/>
    <w:rsid w:val="00084375"/>
    <w:rsid w:val="00084B12"/>
    <w:rsid w:val="0008524F"/>
    <w:rsid w:val="00085E1E"/>
    <w:rsid w:val="00087261"/>
    <w:rsid w:val="00093693"/>
    <w:rsid w:val="00096E24"/>
    <w:rsid w:val="000A3942"/>
    <w:rsid w:val="000A5805"/>
    <w:rsid w:val="000B0D26"/>
    <w:rsid w:val="000B45C7"/>
    <w:rsid w:val="000B541B"/>
    <w:rsid w:val="000B582E"/>
    <w:rsid w:val="000B5F95"/>
    <w:rsid w:val="000C122D"/>
    <w:rsid w:val="000C1722"/>
    <w:rsid w:val="000C2BFF"/>
    <w:rsid w:val="000C2FC7"/>
    <w:rsid w:val="000C405F"/>
    <w:rsid w:val="000C6A8E"/>
    <w:rsid w:val="000D0B51"/>
    <w:rsid w:val="000D22CC"/>
    <w:rsid w:val="000D2DD0"/>
    <w:rsid w:val="000D4F2F"/>
    <w:rsid w:val="000E1049"/>
    <w:rsid w:val="000E12C5"/>
    <w:rsid w:val="000E19F2"/>
    <w:rsid w:val="000E3DBF"/>
    <w:rsid w:val="000E644F"/>
    <w:rsid w:val="000F0A66"/>
    <w:rsid w:val="000F251B"/>
    <w:rsid w:val="000F30D5"/>
    <w:rsid w:val="000F3154"/>
    <w:rsid w:val="000F390F"/>
    <w:rsid w:val="000F7616"/>
    <w:rsid w:val="0010075A"/>
    <w:rsid w:val="00100FF4"/>
    <w:rsid w:val="001024F5"/>
    <w:rsid w:val="0011126E"/>
    <w:rsid w:val="00111B39"/>
    <w:rsid w:val="001143BB"/>
    <w:rsid w:val="00121DD6"/>
    <w:rsid w:val="0012522E"/>
    <w:rsid w:val="00125238"/>
    <w:rsid w:val="00135352"/>
    <w:rsid w:val="00136529"/>
    <w:rsid w:val="00137A13"/>
    <w:rsid w:val="00140B3D"/>
    <w:rsid w:val="00140CBC"/>
    <w:rsid w:val="001438CB"/>
    <w:rsid w:val="00143F53"/>
    <w:rsid w:val="00144E98"/>
    <w:rsid w:val="00146EE1"/>
    <w:rsid w:val="001471EE"/>
    <w:rsid w:val="001502C8"/>
    <w:rsid w:val="00152AA6"/>
    <w:rsid w:val="00153AD3"/>
    <w:rsid w:val="00154EBF"/>
    <w:rsid w:val="00155860"/>
    <w:rsid w:val="001570E7"/>
    <w:rsid w:val="00162FB2"/>
    <w:rsid w:val="00162FDC"/>
    <w:rsid w:val="001632C5"/>
    <w:rsid w:val="0016615B"/>
    <w:rsid w:val="0017087A"/>
    <w:rsid w:val="00172B80"/>
    <w:rsid w:val="00174F02"/>
    <w:rsid w:val="00177493"/>
    <w:rsid w:val="001777F1"/>
    <w:rsid w:val="0018313D"/>
    <w:rsid w:val="0018707C"/>
    <w:rsid w:val="00190354"/>
    <w:rsid w:val="00192174"/>
    <w:rsid w:val="0019601C"/>
    <w:rsid w:val="001965B2"/>
    <w:rsid w:val="001A16DE"/>
    <w:rsid w:val="001A20B6"/>
    <w:rsid w:val="001A565E"/>
    <w:rsid w:val="001B0F0F"/>
    <w:rsid w:val="001B0F63"/>
    <w:rsid w:val="001B3B68"/>
    <w:rsid w:val="001B46CB"/>
    <w:rsid w:val="001B4BEC"/>
    <w:rsid w:val="001C05CC"/>
    <w:rsid w:val="001C16DC"/>
    <w:rsid w:val="001C36CC"/>
    <w:rsid w:val="001C4679"/>
    <w:rsid w:val="001C7BE3"/>
    <w:rsid w:val="001C7E78"/>
    <w:rsid w:val="001D0B80"/>
    <w:rsid w:val="001D52BE"/>
    <w:rsid w:val="001D6DD9"/>
    <w:rsid w:val="001E327F"/>
    <w:rsid w:val="001E40A9"/>
    <w:rsid w:val="001E475E"/>
    <w:rsid w:val="001E4BE8"/>
    <w:rsid w:val="001E6538"/>
    <w:rsid w:val="001E6C77"/>
    <w:rsid w:val="001E74FA"/>
    <w:rsid w:val="001E7667"/>
    <w:rsid w:val="001F06D2"/>
    <w:rsid w:val="001F20FF"/>
    <w:rsid w:val="001F2597"/>
    <w:rsid w:val="001F478A"/>
    <w:rsid w:val="00204A33"/>
    <w:rsid w:val="00204D8A"/>
    <w:rsid w:val="0020767D"/>
    <w:rsid w:val="00212F2E"/>
    <w:rsid w:val="00213BB5"/>
    <w:rsid w:val="00214865"/>
    <w:rsid w:val="00217D3C"/>
    <w:rsid w:val="00220918"/>
    <w:rsid w:val="0022192D"/>
    <w:rsid w:val="0022273C"/>
    <w:rsid w:val="00223EDE"/>
    <w:rsid w:val="002246C8"/>
    <w:rsid w:val="00226BF3"/>
    <w:rsid w:val="00227AF2"/>
    <w:rsid w:val="002318C6"/>
    <w:rsid w:val="0023222F"/>
    <w:rsid w:val="002333AE"/>
    <w:rsid w:val="00234189"/>
    <w:rsid w:val="002341CB"/>
    <w:rsid w:val="0023642C"/>
    <w:rsid w:val="00237EA6"/>
    <w:rsid w:val="002428A5"/>
    <w:rsid w:val="00242B6B"/>
    <w:rsid w:val="00242FD0"/>
    <w:rsid w:val="00245F30"/>
    <w:rsid w:val="00246B94"/>
    <w:rsid w:val="00247E7D"/>
    <w:rsid w:val="00250643"/>
    <w:rsid w:val="00250D39"/>
    <w:rsid w:val="00252408"/>
    <w:rsid w:val="002569CD"/>
    <w:rsid w:val="00260B72"/>
    <w:rsid w:val="00261AA3"/>
    <w:rsid w:val="002638FE"/>
    <w:rsid w:val="00265FC1"/>
    <w:rsid w:val="002721C3"/>
    <w:rsid w:val="0027306E"/>
    <w:rsid w:val="00274DE8"/>
    <w:rsid w:val="00280B55"/>
    <w:rsid w:val="00280F0C"/>
    <w:rsid w:val="0028496A"/>
    <w:rsid w:val="002924DB"/>
    <w:rsid w:val="00292D2C"/>
    <w:rsid w:val="00294663"/>
    <w:rsid w:val="00294991"/>
    <w:rsid w:val="00295516"/>
    <w:rsid w:val="002A0772"/>
    <w:rsid w:val="002A0D25"/>
    <w:rsid w:val="002A1556"/>
    <w:rsid w:val="002A1C2E"/>
    <w:rsid w:val="002A252D"/>
    <w:rsid w:val="002A3640"/>
    <w:rsid w:val="002A37DB"/>
    <w:rsid w:val="002A5B3E"/>
    <w:rsid w:val="002A6185"/>
    <w:rsid w:val="002A72EE"/>
    <w:rsid w:val="002A7316"/>
    <w:rsid w:val="002A73A0"/>
    <w:rsid w:val="002B2A5F"/>
    <w:rsid w:val="002B2BB8"/>
    <w:rsid w:val="002B38E1"/>
    <w:rsid w:val="002B670B"/>
    <w:rsid w:val="002B6DC2"/>
    <w:rsid w:val="002C1A0E"/>
    <w:rsid w:val="002C283C"/>
    <w:rsid w:val="002C2E01"/>
    <w:rsid w:val="002C327E"/>
    <w:rsid w:val="002C4951"/>
    <w:rsid w:val="002C4E82"/>
    <w:rsid w:val="002C5197"/>
    <w:rsid w:val="002C5A52"/>
    <w:rsid w:val="002C652F"/>
    <w:rsid w:val="002D25AA"/>
    <w:rsid w:val="002D4670"/>
    <w:rsid w:val="002D56C2"/>
    <w:rsid w:val="002E0069"/>
    <w:rsid w:val="002E0780"/>
    <w:rsid w:val="002E1921"/>
    <w:rsid w:val="002E4DD7"/>
    <w:rsid w:val="002E64E6"/>
    <w:rsid w:val="002E67CE"/>
    <w:rsid w:val="002F28B9"/>
    <w:rsid w:val="002F3A7B"/>
    <w:rsid w:val="002F5715"/>
    <w:rsid w:val="002F5EE5"/>
    <w:rsid w:val="002F6337"/>
    <w:rsid w:val="002F68F4"/>
    <w:rsid w:val="003063FF"/>
    <w:rsid w:val="0031044F"/>
    <w:rsid w:val="00310FB2"/>
    <w:rsid w:val="00311986"/>
    <w:rsid w:val="00312512"/>
    <w:rsid w:val="00315565"/>
    <w:rsid w:val="0031664A"/>
    <w:rsid w:val="00317F6B"/>
    <w:rsid w:val="003206EF"/>
    <w:rsid w:val="00321CDB"/>
    <w:rsid w:val="00324A8F"/>
    <w:rsid w:val="00325755"/>
    <w:rsid w:val="00330186"/>
    <w:rsid w:val="00332367"/>
    <w:rsid w:val="00333ADC"/>
    <w:rsid w:val="0033437C"/>
    <w:rsid w:val="00335B53"/>
    <w:rsid w:val="00340084"/>
    <w:rsid w:val="00345FE0"/>
    <w:rsid w:val="003461D3"/>
    <w:rsid w:val="0034667F"/>
    <w:rsid w:val="00347FA5"/>
    <w:rsid w:val="00351F85"/>
    <w:rsid w:val="003536C1"/>
    <w:rsid w:val="00353EBA"/>
    <w:rsid w:val="003551F8"/>
    <w:rsid w:val="0035770C"/>
    <w:rsid w:val="003607DB"/>
    <w:rsid w:val="00360FD1"/>
    <w:rsid w:val="00361A6E"/>
    <w:rsid w:val="003622AF"/>
    <w:rsid w:val="00362A37"/>
    <w:rsid w:val="00365897"/>
    <w:rsid w:val="00367326"/>
    <w:rsid w:val="00367BE0"/>
    <w:rsid w:val="00375961"/>
    <w:rsid w:val="003762D3"/>
    <w:rsid w:val="00380D95"/>
    <w:rsid w:val="00382430"/>
    <w:rsid w:val="00384214"/>
    <w:rsid w:val="003842B7"/>
    <w:rsid w:val="00384374"/>
    <w:rsid w:val="00386622"/>
    <w:rsid w:val="00386F41"/>
    <w:rsid w:val="00387CDB"/>
    <w:rsid w:val="003906C9"/>
    <w:rsid w:val="0039408D"/>
    <w:rsid w:val="003A1479"/>
    <w:rsid w:val="003A3893"/>
    <w:rsid w:val="003A5682"/>
    <w:rsid w:val="003B2615"/>
    <w:rsid w:val="003B392A"/>
    <w:rsid w:val="003B4C14"/>
    <w:rsid w:val="003B74A8"/>
    <w:rsid w:val="003C0413"/>
    <w:rsid w:val="003C5DD0"/>
    <w:rsid w:val="003D331A"/>
    <w:rsid w:val="003D3C30"/>
    <w:rsid w:val="003D3FD6"/>
    <w:rsid w:val="003D42E1"/>
    <w:rsid w:val="003D47A4"/>
    <w:rsid w:val="003D4867"/>
    <w:rsid w:val="003D57FC"/>
    <w:rsid w:val="003D7A9B"/>
    <w:rsid w:val="003E12BE"/>
    <w:rsid w:val="003E147F"/>
    <w:rsid w:val="003E43B5"/>
    <w:rsid w:val="003F10A5"/>
    <w:rsid w:val="003F5397"/>
    <w:rsid w:val="003F7159"/>
    <w:rsid w:val="00405A09"/>
    <w:rsid w:val="00412B8C"/>
    <w:rsid w:val="00414CBA"/>
    <w:rsid w:val="00415720"/>
    <w:rsid w:val="00416B15"/>
    <w:rsid w:val="00417380"/>
    <w:rsid w:val="00423F50"/>
    <w:rsid w:val="00433E0C"/>
    <w:rsid w:val="00434026"/>
    <w:rsid w:val="004353BB"/>
    <w:rsid w:val="00435F48"/>
    <w:rsid w:val="00436067"/>
    <w:rsid w:val="00440D0B"/>
    <w:rsid w:val="00441FCA"/>
    <w:rsid w:val="00442063"/>
    <w:rsid w:val="00442B87"/>
    <w:rsid w:val="00443697"/>
    <w:rsid w:val="00443F30"/>
    <w:rsid w:val="00445155"/>
    <w:rsid w:val="0044691E"/>
    <w:rsid w:val="0045040D"/>
    <w:rsid w:val="00452A6B"/>
    <w:rsid w:val="00456A9C"/>
    <w:rsid w:val="004604BB"/>
    <w:rsid w:val="00460D04"/>
    <w:rsid w:val="00461322"/>
    <w:rsid w:val="004617B6"/>
    <w:rsid w:val="00461887"/>
    <w:rsid w:val="0046499D"/>
    <w:rsid w:val="00465CB5"/>
    <w:rsid w:val="004737E0"/>
    <w:rsid w:val="00473AFA"/>
    <w:rsid w:val="004741F5"/>
    <w:rsid w:val="004747B1"/>
    <w:rsid w:val="00474B06"/>
    <w:rsid w:val="00476395"/>
    <w:rsid w:val="00480666"/>
    <w:rsid w:val="004822FE"/>
    <w:rsid w:val="00483A74"/>
    <w:rsid w:val="00483BBF"/>
    <w:rsid w:val="00491283"/>
    <w:rsid w:val="00491626"/>
    <w:rsid w:val="00492E5F"/>
    <w:rsid w:val="004931A2"/>
    <w:rsid w:val="004931C2"/>
    <w:rsid w:val="00493A9F"/>
    <w:rsid w:val="00494AC6"/>
    <w:rsid w:val="00494CBC"/>
    <w:rsid w:val="004A0829"/>
    <w:rsid w:val="004A152F"/>
    <w:rsid w:val="004A211A"/>
    <w:rsid w:val="004A4CD9"/>
    <w:rsid w:val="004A4F4B"/>
    <w:rsid w:val="004A5043"/>
    <w:rsid w:val="004B09D4"/>
    <w:rsid w:val="004B0AD4"/>
    <w:rsid w:val="004B0D86"/>
    <w:rsid w:val="004B1328"/>
    <w:rsid w:val="004B1A98"/>
    <w:rsid w:val="004B1B61"/>
    <w:rsid w:val="004B27D9"/>
    <w:rsid w:val="004B29EE"/>
    <w:rsid w:val="004B2A85"/>
    <w:rsid w:val="004B343D"/>
    <w:rsid w:val="004B4D1A"/>
    <w:rsid w:val="004B6536"/>
    <w:rsid w:val="004C33BB"/>
    <w:rsid w:val="004C398D"/>
    <w:rsid w:val="004C3D37"/>
    <w:rsid w:val="004C3E01"/>
    <w:rsid w:val="004C7B5A"/>
    <w:rsid w:val="004C7F78"/>
    <w:rsid w:val="004D0CA7"/>
    <w:rsid w:val="004D40C6"/>
    <w:rsid w:val="004E1C50"/>
    <w:rsid w:val="004E4935"/>
    <w:rsid w:val="004F032F"/>
    <w:rsid w:val="004F0799"/>
    <w:rsid w:val="004F40A5"/>
    <w:rsid w:val="004F4816"/>
    <w:rsid w:val="004F5846"/>
    <w:rsid w:val="004F6270"/>
    <w:rsid w:val="004F6B23"/>
    <w:rsid w:val="00502682"/>
    <w:rsid w:val="00504C5A"/>
    <w:rsid w:val="0050618F"/>
    <w:rsid w:val="00506C4D"/>
    <w:rsid w:val="00514588"/>
    <w:rsid w:val="00514BB0"/>
    <w:rsid w:val="00515D3D"/>
    <w:rsid w:val="005264FC"/>
    <w:rsid w:val="00530EF0"/>
    <w:rsid w:val="00531898"/>
    <w:rsid w:val="00531B57"/>
    <w:rsid w:val="0053246F"/>
    <w:rsid w:val="00533C25"/>
    <w:rsid w:val="00534477"/>
    <w:rsid w:val="00536A9A"/>
    <w:rsid w:val="00543C61"/>
    <w:rsid w:val="005442A1"/>
    <w:rsid w:val="0054524B"/>
    <w:rsid w:val="00547FDD"/>
    <w:rsid w:val="005501C0"/>
    <w:rsid w:val="00554CC3"/>
    <w:rsid w:val="00555101"/>
    <w:rsid w:val="00555E9A"/>
    <w:rsid w:val="00557AC2"/>
    <w:rsid w:val="00557E62"/>
    <w:rsid w:val="005609F4"/>
    <w:rsid w:val="00562FE8"/>
    <w:rsid w:val="005644DE"/>
    <w:rsid w:val="00565F9B"/>
    <w:rsid w:val="00572C55"/>
    <w:rsid w:val="00573361"/>
    <w:rsid w:val="00574E95"/>
    <w:rsid w:val="00576C07"/>
    <w:rsid w:val="0057774E"/>
    <w:rsid w:val="00577A49"/>
    <w:rsid w:val="00580B5A"/>
    <w:rsid w:val="00581C86"/>
    <w:rsid w:val="00582AEF"/>
    <w:rsid w:val="00583460"/>
    <w:rsid w:val="00584C07"/>
    <w:rsid w:val="00584EFD"/>
    <w:rsid w:val="0059365B"/>
    <w:rsid w:val="0059558C"/>
    <w:rsid w:val="00596B3E"/>
    <w:rsid w:val="005970D2"/>
    <w:rsid w:val="005A0507"/>
    <w:rsid w:val="005A0C82"/>
    <w:rsid w:val="005A54C3"/>
    <w:rsid w:val="005A60DC"/>
    <w:rsid w:val="005A6F88"/>
    <w:rsid w:val="005B4199"/>
    <w:rsid w:val="005B67A5"/>
    <w:rsid w:val="005B7D23"/>
    <w:rsid w:val="005C6172"/>
    <w:rsid w:val="005C635C"/>
    <w:rsid w:val="005C6F68"/>
    <w:rsid w:val="005C70A5"/>
    <w:rsid w:val="005D0ADD"/>
    <w:rsid w:val="005D31D0"/>
    <w:rsid w:val="005D4F71"/>
    <w:rsid w:val="005D5D10"/>
    <w:rsid w:val="005D7EBB"/>
    <w:rsid w:val="005E777E"/>
    <w:rsid w:val="005F04E2"/>
    <w:rsid w:val="005F073F"/>
    <w:rsid w:val="005F197C"/>
    <w:rsid w:val="005F1A11"/>
    <w:rsid w:val="005F269A"/>
    <w:rsid w:val="005F2ED9"/>
    <w:rsid w:val="005F42DB"/>
    <w:rsid w:val="005F5565"/>
    <w:rsid w:val="00601CF5"/>
    <w:rsid w:val="00605BED"/>
    <w:rsid w:val="00607098"/>
    <w:rsid w:val="00610631"/>
    <w:rsid w:val="00610AF8"/>
    <w:rsid w:val="0061126B"/>
    <w:rsid w:val="00612335"/>
    <w:rsid w:val="0061371B"/>
    <w:rsid w:val="0061537A"/>
    <w:rsid w:val="00616C98"/>
    <w:rsid w:val="006172B0"/>
    <w:rsid w:val="006177C6"/>
    <w:rsid w:val="00620ADE"/>
    <w:rsid w:val="00623477"/>
    <w:rsid w:val="0062549B"/>
    <w:rsid w:val="00630356"/>
    <w:rsid w:val="006310CF"/>
    <w:rsid w:val="006325FE"/>
    <w:rsid w:val="00632BFE"/>
    <w:rsid w:val="006344AD"/>
    <w:rsid w:val="00637530"/>
    <w:rsid w:val="00637A9C"/>
    <w:rsid w:val="00641C6E"/>
    <w:rsid w:val="00641CDD"/>
    <w:rsid w:val="00642848"/>
    <w:rsid w:val="006473BF"/>
    <w:rsid w:val="0064765A"/>
    <w:rsid w:val="00647AFC"/>
    <w:rsid w:val="00650296"/>
    <w:rsid w:val="006510AF"/>
    <w:rsid w:val="006526F7"/>
    <w:rsid w:val="0065290B"/>
    <w:rsid w:val="006532BB"/>
    <w:rsid w:val="00653895"/>
    <w:rsid w:val="00654670"/>
    <w:rsid w:val="006565B5"/>
    <w:rsid w:val="0065678C"/>
    <w:rsid w:val="00656D3E"/>
    <w:rsid w:val="00660A4A"/>
    <w:rsid w:val="00661231"/>
    <w:rsid w:val="00663F63"/>
    <w:rsid w:val="00664C58"/>
    <w:rsid w:val="006653F1"/>
    <w:rsid w:val="00666394"/>
    <w:rsid w:val="00666598"/>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A2A58"/>
    <w:rsid w:val="006B08ED"/>
    <w:rsid w:val="006B3CA9"/>
    <w:rsid w:val="006B593E"/>
    <w:rsid w:val="006B617C"/>
    <w:rsid w:val="006B6541"/>
    <w:rsid w:val="006B6980"/>
    <w:rsid w:val="006C0350"/>
    <w:rsid w:val="006C17BD"/>
    <w:rsid w:val="006C2DCC"/>
    <w:rsid w:val="006C2E41"/>
    <w:rsid w:val="006C3CC2"/>
    <w:rsid w:val="006C66A9"/>
    <w:rsid w:val="006D0444"/>
    <w:rsid w:val="006D28F2"/>
    <w:rsid w:val="006D2F61"/>
    <w:rsid w:val="006D3A19"/>
    <w:rsid w:val="006D6063"/>
    <w:rsid w:val="006E1858"/>
    <w:rsid w:val="006E31A0"/>
    <w:rsid w:val="006E4406"/>
    <w:rsid w:val="006E79D9"/>
    <w:rsid w:val="006F040A"/>
    <w:rsid w:val="006F1E80"/>
    <w:rsid w:val="006F2314"/>
    <w:rsid w:val="006F63E2"/>
    <w:rsid w:val="006F7245"/>
    <w:rsid w:val="006F7529"/>
    <w:rsid w:val="0070051D"/>
    <w:rsid w:val="007013F8"/>
    <w:rsid w:val="00703289"/>
    <w:rsid w:val="00707BC1"/>
    <w:rsid w:val="00707E7D"/>
    <w:rsid w:val="0071005F"/>
    <w:rsid w:val="007121A9"/>
    <w:rsid w:val="00712718"/>
    <w:rsid w:val="00712FDA"/>
    <w:rsid w:val="00713AF6"/>
    <w:rsid w:val="00716189"/>
    <w:rsid w:val="00720D47"/>
    <w:rsid w:val="00723540"/>
    <w:rsid w:val="0073049F"/>
    <w:rsid w:val="00730513"/>
    <w:rsid w:val="007311FA"/>
    <w:rsid w:val="00740410"/>
    <w:rsid w:val="00741173"/>
    <w:rsid w:val="00741204"/>
    <w:rsid w:val="00743DE2"/>
    <w:rsid w:val="0074422E"/>
    <w:rsid w:val="00744E16"/>
    <w:rsid w:val="0074525C"/>
    <w:rsid w:val="00745709"/>
    <w:rsid w:val="0074659D"/>
    <w:rsid w:val="00747981"/>
    <w:rsid w:val="00756126"/>
    <w:rsid w:val="0075654A"/>
    <w:rsid w:val="0075715A"/>
    <w:rsid w:val="007625C4"/>
    <w:rsid w:val="00763AA6"/>
    <w:rsid w:val="0077006D"/>
    <w:rsid w:val="007709D4"/>
    <w:rsid w:val="0077102D"/>
    <w:rsid w:val="00771DC1"/>
    <w:rsid w:val="00772276"/>
    <w:rsid w:val="00773FB2"/>
    <w:rsid w:val="007753D9"/>
    <w:rsid w:val="00776D72"/>
    <w:rsid w:val="00782453"/>
    <w:rsid w:val="007836E7"/>
    <w:rsid w:val="00786AA1"/>
    <w:rsid w:val="007912AC"/>
    <w:rsid w:val="00795BF9"/>
    <w:rsid w:val="00797B44"/>
    <w:rsid w:val="007A38A9"/>
    <w:rsid w:val="007A42D5"/>
    <w:rsid w:val="007A58FB"/>
    <w:rsid w:val="007A649A"/>
    <w:rsid w:val="007B2F85"/>
    <w:rsid w:val="007B4546"/>
    <w:rsid w:val="007B5501"/>
    <w:rsid w:val="007B63AF"/>
    <w:rsid w:val="007B6826"/>
    <w:rsid w:val="007C2030"/>
    <w:rsid w:val="007C508D"/>
    <w:rsid w:val="007C6311"/>
    <w:rsid w:val="007D067A"/>
    <w:rsid w:val="007D40B1"/>
    <w:rsid w:val="007D48C5"/>
    <w:rsid w:val="007D5BC5"/>
    <w:rsid w:val="007E0539"/>
    <w:rsid w:val="007E0C38"/>
    <w:rsid w:val="007E19FB"/>
    <w:rsid w:val="007E2755"/>
    <w:rsid w:val="007E6224"/>
    <w:rsid w:val="007F097B"/>
    <w:rsid w:val="007F5E2C"/>
    <w:rsid w:val="007F7F2F"/>
    <w:rsid w:val="00800699"/>
    <w:rsid w:val="00801A0F"/>
    <w:rsid w:val="00804406"/>
    <w:rsid w:val="00805E6E"/>
    <w:rsid w:val="008101F6"/>
    <w:rsid w:val="00812085"/>
    <w:rsid w:val="008133E6"/>
    <w:rsid w:val="008137BE"/>
    <w:rsid w:val="00816858"/>
    <w:rsid w:val="008219A3"/>
    <w:rsid w:val="00823D08"/>
    <w:rsid w:val="00824194"/>
    <w:rsid w:val="0082529C"/>
    <w:rsid w:val="00825DE1"/>
    <w:rsid w:val="008270AF"/>
    <w:rsid w:val="00827F65"/>
    <w:rsid w:val="00830A71"/>
    <w:rsid w:val="00832683"/>
    <w:rsid w:val="00832B7E"/>
    <w:rsid w:val="00833382"/>
    <w:rsid w:val="00834B4F"/>
    <w:rsid w:val="00836223"/>
    <w:rsid w:val="00836556"/>
    <w:rsid w:val="00843E63"/>
    <w:rsid w:val="008440CA"/>
    <w:rsid w:val="0084592E"/>
    <w:rsid w:val="00845BFF"/>
    <w:rsid w:val="00846FD0"/>
    <w:rsid w:val="008517A5"/>
    <w:rsid w:val="00851812"/>
    <w:rsid w:val="00852B0A"/>
    <w:rsid w:val="00855EF0"/>
    <w:rsid w:val="008562F6"/>
    <w:rsid w:val="00856F00"/>
    <w:rsid w:val="00857228"/>
    <w:rsid w:val="00860E8B"/>
    <w:rsid w:val="0086171A"/>
    <w:rsid w:val="00862038"/>
    <w:rsid w:val="00862A4E"/>
    <w:rsid w:val="00870536"/>
    <w:rsid w:val="008718F5"/>
    <w:rsid w:val="00873269"/>
    <w:rsid w:val="008837A1"/>
    <w:rsid w:val="008837C6"/>
    <w:rsid w:val="008875BE"/>
    <w:rsid w:val="00891F0F"/>
    <w:rsid w:val="0089238E"/>
    <w:rsid w:val="00892B09"/>
    <w:rsid w:val="008933E8"/>
    <w:rsid w:val="008956A4"/>
    <w:rsid w:val="00895E62"/>
    <w:rsid w:val="00897FCD"/>
    <w:rsid w:val="008A1411"/>
    <w:rsid w:val="008A46A0"/>
    <w:rsid w:val="008B0F7A"/>
    <w:rsid w:val="008B11D4"/>
    <w:rsid w:val="008B1FB2"/>
    <w:rsid w:val="008B43DE"/>
    <w:rsid w:val="008B497B"/>
    <w:rsid w:val="008B79C1"/>
    <w:rsid w:val="008C242E"/>
    <w:rsid w:val="008C4778"/>
    <w:rsid w:val="008C51CA"/>
    <w:rsid w:val="008C5D84"/>
    <w:rsid w:val="008C65D3"/>
    <w:rsid w:val="008D3ACF"/>
    <w:rsid w:val="008D5C5B"/>
    <w:rsid w:val="008D5DCF"/>
    <w:rsid w:val="008D6888"/>
    <w:rsid w:val="008D7C8F"/>
    <w:rsid w:val="008E0678"/>
    <w:rsid w:val="008E217B"/>
    <w:rsid w:val="008E2E71"/>
    <w:rsid w:val="008E3090"/>
    <w:rsid w:val="008E3DDC"/>
    <w:rsid w:val="008E57FA"/>
    <w:rsid w:val="008E5F40"/>
    <w:rsid w:val="008F0334"/>
    <w:rsid w:val="008F169C"/>
    <w:rsid w:val="008F25E0"/>
    <w:rsid w:val="008F46D2"/>
    <w:rsid w:val="008F4C07"/>
    <w:rsid w:val="008F5B53"/>
    <w:rsid w:val="008F5CE5"/>
    <w:rsid w:val="008F6128"/>
    <w:rsid w:val="008F67CF"/>
    <w:rsid w:val="008F6E45"/>
    <w:rsid w:val="008F7B80"/>
    <w:rsid w:val="009002E4"/>
    <w:rsid w:val="00900489"/>
    <w:rsid w:val="00902111"/>
    <w:rsid w:val="00903C4A"/>
    <w:rsid w:val="00906E53"/>
    <w:rsid w:val="00912423"/>
    <w:rsid w:val="00912B95"/>
    <w:rsid w:val="00914928"/>
    <w:rsid w:val="00914B31"/>
    <w:rsid w:val="009157B1"/>
    <w:rsid w:val="0091753F"/>
    <w:rsid w:val="0092093C"/>
    <w:rsid w:val="00924127"/>
    <w:rsid w:val="00926158"/>
    <w:rsid w:val="00926E21"/>
    <w:rsid w:val="00931FB5"/>
    <w:rsid w:val="0093217F"/>
    <w:rsid w:val="00932219"/>
    <w:rsid w:val="00933D46"/>
    <w:rsid w:val="00933FD9"/>
    <w:rsid w:val="00934259"/>
    <w:rsid w:val="00937489"/>
    <w:rsid w:val="00940639"/>
    <w:rsid w:val="009430CC"/>
    <w:rsid w:val="009440B4"/>
    <w:rsid w:val="0094519C"/>
    <w:rsid w:val="00945A0C"/>
    <w:rsid w:val="00947FC4"/>
    <w:rsid w:val="00951841"/>
    <w:rsid w:val="00951F7D"/>
    <w:rsid w:val="00956A0E"/>
    <w:rsid w:val="0096087C"/>
    <w:rsid w:val="00964C63"/>
    <w:rsid w:val="00966794"/>
    <w:rsid w:val="00967967"/>
    <w:rsid w:val="0097561E"/>
    <w:rsid w:val="00977E37"/>
    <w:rsid w:val="00987460"/>
    <w:rsid w:val="00992D56"/>
    <w:rsid w:val="0099555A"/>
    <w:rsid w:val="009A2908"/>
    <w:rsid w:val="009A3EE9"/>
    <w:rsid w:val="009A541C"/>
    <w:rsid w:val="009A568F"/>
    <w:rsid w:val="009A667F"/>
    <w:rsid w:val="009B1BA1"/>
    <w:rsid w:val="009B48B4"/>
    <w:rsid w:val="009B5D5D"/>
    <w:rsid w:val="009B6C3E"/>
    <w:rsid w:val="009B790A"/>
    <w:rsid w:val="009C1B93"/>
    <w:rsid w:val="009C53C6"/>
    <w:rsid w:val="009D0B4D"/>
    <w:rsid w:val="009D1C23"/>
    <w:rsid w:val="009D2D32"/>
    <w:rsid w:val="009D3EB7"/>
    <w:rsid w:val="009E019E"/>
    <w:rsid w:val="009E06BF"/>
    <w:rsid w:val="009F2B05"/>
    <w:rsid w:val="009F5A5D"/>
    <w:rsid w:val="009F63A5"/>
    <w:rsid w:val="009F784D"/>
    <w:rsid w:val="00A01D3F"/>
    <w:rsid w:val="00A024B8"/>
    <w:rsid w:val="00A03727"/>
    <w:rsid w:val="00A0446C"/>
    <w:rsid w:val="00A04BBE"/>
    <w:rsid w:val="00A12421"/>
    <w:rsid w:val="00A157F4"/>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68FA"/>
    <w:rsid w:val="00A47641"/>
    <w:rsid w:val="00A51F3D"/>
    <w:rsid w:val="00A53063"/>
    <w:rsid w:val="00A559EB"/>
    <w:rsid w:val="00A57926"/>
    <w:rsid w:val="00A57FEA"/>
    <w:rsid w:val="00A634BC"/>
    <w:rsid w:val="00A64F16"/>
    <w:rsid w:val="00A6652F"/>
    <w:rsid w:val="00A66B91"/>
    <w:rsid w:val="00A67C91"/>
    <w:rsid w:val="00A67D1C"/>
    <w:rsid w:val="00A72287"/>
    <w:rsid w:val="00A734DB"/>
    <w:rsid w:val="00A7383F"/>
    <w:rsid w:val="00A73F9E"/>
    <w:rsid w:val="00A74595"/>
    <w:rsid w:val="00A84C20"/>
    <w:rsid w:val="00A84DD5"/>
    <w:rsid w:val="00A869BF"/>
    <w:rsid w:val="00A92476"/>
    <w:rsid w:val="00A938FD"/>
    <w:rsid w:val="00A94801"/>
    <w:rsid w:val="00A96022"/>
    <w:rsid w:val="00AA13ED"/>
    <w:rsid w:val="00AA1AFF"/>
    <w:rsid w:val="00AA69B9"/>
    <w:rsid w:val="00AB0A1F"/>
    <w:rsid w:val="00AB3260"/>
    <w:rsid w:val="00AB5CBA"/>
    <w:rsid w:val="00AB6F96"/>
    <w:rsid w:val="00AB7DCA"/>
    <w:rsid w:val="00AC2362"/>
    <w:rsid w:val="00AC2FB9"/>
    <w:rsid w:val="00AC4E86"/>
    <w:rsid w:val="00AC6AD9"/>
    <w:rsid w:val="00AC7D3B"/>
    <w:rsid w:val="00AD2BF3"/>
    <w:rsid w:val="00AD52D4"/>
    <w:rsid w:val="00AD61E9"/>
    <w:rsid w:val="00AE082F"/>
    <w:rsid w:val="00AE1081"/>
    <w:rsid w:val="00AE4D7C"/>
    <w:rsid w:val="00AE5172"/>
    <w:rsid w:val="00AE6989"/>
    <w:rsid w:val="00AF07F2"/>
    <w:rsid w:val="00AF13C3"/>
    <w:rsid w:val="00AF28F3"/>
    <w:rsid w:val="00AF4E17"/>
    <w:rsid w:val="00AF5302"/>
    <w:rsid w:val="00B00687"/>
    <w:rsid w:val="00B01BCB"/>
    <w:rsid w:val="00B01D4B"/>
    <w:rsid w:val="00B03386"/>
    <w:rsid w:val="00B03745"/>
    <w:rsid w:val="00B066F4"/>
    <w:rsid w:val="00B0673F"/>
    <w:rsid w:val="00B14437"/>
    <w:rsid w:val="00B14F08"/>
    <w:rsid w:val="00B15B5C"/>
    <w:rsid w:val="00B17DEB"/>
    <w:rsid w:val="00B22594"/>
    <w:rsid w:val="00B24202"/>
    <w:rsid w:val="00B259CB"/>
    <w:rsid w:val="00B25A9B"/>
    <w:rsid w:val="00B25B37"/>
    <w:rsid w:val="00B27B99"/>
    <w:rsid w:val="00B321F4"/>
    <w:rsid w:val="00B33215"/>
    <w:rsid w:val="00B33EC8"/>
    <w:rsid w:val="00B34802"/>
    <w:rsid w:val="00B35E91"/>
    <w:rsid w:val="00B40465"/>
    <w:rsid w:val="00B42375"/>
    <w:rsid w:val="00B439BA"/>
    <w:rsid w:val="00B440E6"/>
    <w:rsid w:val="00B465C6"/>
    <w:rsid w:val="00B50431"/>
    <w:rsid w:val="00B5334F"/>
    <w:rsid w:val="00B56D6D"/>
    <w:rsid w:val="00B633C7"/>
    <w:rsid w:val="00B64F6F"/>
    <w:rsid w:val="00B70382"/>
    <w:rsid w:val="00B70C21"/>
    <w:rsid w:val="00B70D04"/>
    <w:rsid w:val="00B723BC"/>
    <w:rsid w:val="00B728F2"/>
    <w:rsid w:val="00B72E14"/>
    <w:rsid w:val="00B7367E"/>
    <w:rsid w:val="00B73CA1"/>
    <w:rsid w:val="00B757A6"/>
    <w:rsid w:val="00B76EAE"/>
    <w:rsid w:val="00B77C94"/>
    <w:rsid w:val="00B81689"/>
    <w:rsid w:val="00B81951"/>
    <w:rsid w:val="00B847A7"/>
    <w:rsid w:val="00B85499"/>
    <w:rsid w:val="00B93425"/>
    <w:rsid w:val="00B95099"/>
    <w:rsid w:val="00B97214"/>
    <w:rsid w:val="00BB1DFA"/>
    <w:rsid w:val="00BB2CFA"/>
    <w:rsid w:val="00BB3DE1"/>
    <w:rsid w:val="00BB73DC"/>
    <w:rsid w:val="00BC1FBC"/>
    <w:rsid w:val="00BC519F"/>
    <w:rsid w:val="00BC5749"/>
    <w:rsid w:val="00BC6B0D"/>
    <w:rsid w:val="00BD0BF0"/>
    <w:rsid w:val="00BD41F0"/>
    <w:rsid w:val="00BD4343"/>
    <w:rsid w:val="00BE2B57"/>
    <w:rsid w:val="00BE6897"/>
    <w:rsid w:val="00BF0AA2"/>
    <w:rsid w:val="00BF3725"/>
    <w:rsid w:val="00C03854"/>
    <w:rsid w:val="00C04533"/>
    <w:rsid w:val="00C05628"/>
    <w:rsid w:val="00C101D6"/>
    <w:rsid w:val="00C11B65"/>
    <w:rsid w:val="00C13327"/>
    <w:rsid w:val="00C1565A"/>
    <w:rsid w:val="00C1595B"/>
    <w:rsid w:val="00C16ABF"/>
    <w:rsid w:val="00C221F0"/>
    <w:rsid w:val="00C26851"/>
    <w:rsid w:val="00C268FA"/>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0CB2"/>
    <w:rsid w:val="00C6473F"/>
    <w:rsid w:val="00C64A68"/>
    <w:rsid w:val="00C65B4E"/>
    <w:rsid w:val="00C66A62"/>
    <w:rsid w:val="00C70EC3"/>
    <w:rsid w:val="00C716D5"/>
    <w:rsid w:val="00C718E0"/>
    <w:rsid w:val="00C71A33"/>
    <w:rsid w:val="00C71BFC"/>
    <w:rsid w:val="00C72CB5"/>
    <w:rsid w:val="00C761F5"/>
    <w:rsid w:val="00C8151E"/>
    <w:rsid w:val="00C824DA"/>
    <w:rsid w:val="00C82B48"/>
    <w:rsid w:val="00C85F98"/>
    <w:rsid w:val="00C871CA"/>
    <w:rsid w:val="00C8736F"/>
    <w:rsid w:val="00C911DD"/>
    <w:rsid w:val="00C91577"/>
    <w:rsid w:val="00C92C98"/>
    <w:rsid w:val="00C93654"/>
    <w:rsid w:val="00C969D5"/>
    <w:rsid w:val="00CA02AB"/>
    <w:rsid w:val="00CA0529"/>
    <w:rsid w:val="00CA10B2"/>
    <w:rsid w:val="00CA1191"/>
    <w:rsid w:val="00CA1885"/>
    <w:rsid w:val="00CA1B71"/>
    <w:rsid w:val="00CA2E3C"/>
    <w:rsid w:val="00CA3DA1"/>
    <w:rsid w:val="00CA539A"/>
    <w:rsid w:val="00CA7319"/>
    <w:rsid w:val="00CB0065"/>
    <w:rsid w:val="00CB142A"/>
    <w:rsid w:val="00CB3EA1"/>
    <w:rsid w:val="00CB70CD"/>
    <w:rsid w:val="00CB7101"/>
    <w:rsid w:val="00CC029A"/>
    <w:rsid w:val="00CC14D0"/>
    <w:rsid w:val="00CC1A01"/>
    <w:rsid w:val="00CC1AAC"/>
    <w:rsid w:val="00CC219F"/>
    <w:rsid w:val="00CC3365"/>
    <w:rsid w:val="00CC6017"/>
    <w:rsid w:val="00CC6360"/>
    <w:rsid w:val="00CC7951"/>
    <w:rsid w:val="00CD3B19"/>
    <w:rsid w:val="00CD52EE"/>
    <w:rsid w:val="00CE0B37"/>
    <w:rsid w:val="00CE0DC3"/>
    <w:rsid w:val="00CE1719"/>
    <w:rsid w:val="00CE3850"/>
    <w:rsid w:val="00CE4581"/>
    <w:rsid w:val="00CE4936"/>
    <w:rsid w:val="00CE5DD7"/>
    <w:rsid w:val="00CE5FC3"/>
    <w:rsid w:val="00CE728B"/>
    <w:rsid w:val="00CF02A9"/>
    <w:rsid w:val="00CF3429"/>
    <w:rsid w:val="00D04AB7"/>
    <w:rsid w:val="00D05B06"/>
    <w:rsid w:val="00D109EE"/>
    <w:rsid w:val="00D15189"/>
    <w:rsid w:val="00D159A7"/>
    <w:rsid w:val="00D16567"/>
    <w:rsid w:val="00D226DC"/>
    <w:rsid w:val="00D23C2B"/>
    <w:rsid w:val="00D309A5"/>
    <w:rsid w:val="00D310C7"/>
    <w:rsid w:val="00D329F4"/>
    <w:rsid w:val="00D3308B"/>
    <w:rsid w:val="00D3333F"/>
    <w:rsid w:val="00D3474E"/>
    <w:rsid w:val="00D406E7"/>
    <w:rsid w:val="00D42428"/>
    <w:rsid w:val="00D43F2E"/>
    <w:rsid w:val="00D44B6D"/>
    <w:rsid w:val="00D4571B"/>
    <w:rsid w:val="00D46AAB"/>
    <w:rsid w:val="00D60A15"/>
    <w:rsid w:val="00D61E3E"/>
    <w:rsid w:val="00D63F9F"/>
    <w:rsid w:val="00D66F7F"/>
    <w:rsid w:val="00D701DE"/>
    <w:rsid w:val="00D71874"/>
    <w:rsid w:val="00D7224F"/>
    <w:rsid w:val="00D72D8C"/>
    <w:rsid w:val="00D73142"/>
    <w:rsid w:val="00D7580F"/>
    <w:rsid w:val="00D77793"/>
    <w:rsid w:val="00D8007B"/>
    <w:rsid w:val="00D815F1"/>
    <w:rsid w:val="00D8180F"/>
    <w:rsid w:val="00D81DC4"/>
    <w:rsid w:val="00D86B90"/>
    <w:rsid w:val="00D91E87"/>
    <w:rsid w:val="00D921BD"/>
    <w:rsid w:val="00D95A32"/>
    <w:rsid w:val="00D96269"/>
    <w:rsid w:val="00D96D7A"/>
    <w:rsid w:val="00D97556"/>
    <w:rsid w:val="00DA0750"/>
    <w:rsid w:val="00DA35A7"/>
    <w:rsid w:val="00DA373D"/>
    <w:rsid w:val="00DB03E4"/>
    <w:rsid w:val="00DB2D5A"/>
    <w:rsid w:val="00DB4BB1"/>
    <w:rsid w:val="00DB680E"/>
    <w:rsid w:val="00DC0A20"/>
    <w:rsid w:val="00DC37C3"/>
    <w:rsid w:val="00DC3A78"/>
    <w:rsid w:val="00DC3D8B"/>
    <w:rsid w:val="00DD1A55"/>
    <w:rsid w:val="00DD3647"/>
    <w:rsid w:val="00DD45BF"/>
    <w:rsid w:val="00DD50D8"/>
    <w:rsid w:val="00DD5CCE"/>
    <w:rsid w:val="00DD6DE7"/>
    <w:rsid w:val="00DE0006"/>
    <w:rsid w:val="00DE01B2"/>
    <w:rsid w:val="00DE148C"/>
    <w:rsid w:val="00DE347C"/>
    <w:rsid w:val="00DE3DAB"/>
    <w:rsid w:val="00DE5445"/>
    <w:rsid w:val="00DE5EB7"/>
    <w:rsid w:val="00DE5FDF"/>
    <w:rsid w:val="00DF00CD"/>
    <w:rsid w:val="00DF377C"/>
    <w:rsid w:val="00DF409F"/>
    <w:rsid w:val="00DF5CDA"/>
    <w:rsid w:val="00DF753D"/>
    <w:rsid w:val="00E05057"/>
    <w:rsid w:val="00E064C2"/>
    <w:rsid w:val="00E13CFA"/>
    <w:rsid w:val="00E20CAF"/>
    <w:rsid w:val="00E20FC6"/>
    <w:rsid w:val="00E214E6"/>
    <w:rsid w:val="00E2154D"/>
    <w:rsid w:val="00E2414A"/>
    <w:rsid w:val="00E24505"/>
    <w:rsid w:val="00E24CA7"/>
    <w:rsid w:val="00E27385"/>
    <w:rsid w:val="00E31133"/>
    <w:rsid w:val="00E3459B"/>
    <w:rsid w:val="00E3525F"/>
    <w:rsid w:val="00E376CF"/>
    <w:rsid w:val="00E42ADB"/>
    <w:rsid w:val="00E4384B"/>
    <w:rsid w:val="00E441B2"/>
    <w:rsid w:val="00E50B8B"/>
    <w:rsid w:val="00E53091"/>
    <w:rsid w:val="00E57C16"/>
    <w:rsid w:val="00E62995"/>
    <w:rsid w:val="00E7069E"/>
    <w:rsid w:val="00E71276"/>
    <w:rsid w:val="00E7442C"/>
    <w:rsid w:val="00E75C70"/>
    <w:rsid w:val="00E76666"/>
    <w:rsid w:val="00E77B89"/>
    <w:rsid w:val="00E81C34"/>
    <w:rsid w:val="00E8438B"/>
    <w:rsid w:val="00E84C85"/>
    <w:rsid w:val="00E854B4"/>
    <w:rsid w:val="00E8555B"/>
    <w:rsid w:val="00E85F55"/>
    <w:rsid w:val="00E8710A"/>
    <w:rsid w:val="00E900B8"/>
    <w:rsid w:val="00E928A3"/>
    <w:rsid w:val="00E949FB"/>
    <w:rsid w:val="00E951CA"/>
    <w:rsid w:val="00EA0DBF"/>
    <w:rsid w:val="00EA2845"/>
    <w:rsid w:val="00EA32AB"/>
    <w:rsid w:val="00EA4119"/>
    <w:rsid w:val="00EA7746"/>
    <w:rsid w:val="00EA78D0"/>
    <w:rsid w:val="00EB2452"/>
    <w:rsid w:val="00EB49CA"/>
    <w:rsid w:val="00EC18F0"/>
    <w:rsid w:val="00EC49A8"/>
    <w:rsid w:val="00ED1BCD"/>
    <w:rsid w:val="00ED1D5D"/>
    <w:rsid w:val="00ED2506"/>
    <w:rsid w:val="00ED40D6"/>
    <w:rsid w:val="00ED4C18"/>
    <w:rsid w:val="00ED5DD3"/>
    <w:rsid w:val="00ED5EC2"/>
    <w:rsid w:val="00ED6620"/>
    <w:rsid w:val="00ED761F"/>
    <w:rsid w:val="00EE26FF"/>
    <w:rsid w:val="00EE381B"/>
    <w:rsid w:val="00EF1019"/>
    <w:rsid w:val="00EF39A9"/>
    <w:rsid w:val="00EF4BEF"/>
    <w:rsid w:val="00F00157"/>
    <w:rsid w:val="00F00CC0"/>
    <w:rsid w:val="00F01AAE"/>
    <w:rsid w:val="00F0346C"/>
    <w:rsid w:val="00F07EE0"/>
    <w:rsid w:val="00F13243"/>
    <w:rsid w:val="00F13657"/>
    <w:rsid w:val="00F141E7"/>
    <w:rsid w:val="00F142CB"/>
    <w:rsid w:val="00F1650A"/>
    <w:rsid w:val="00F16E16"/>
    <w:rsid w:val="00F16FD9"/>
    <w:rsid w:val="00F17BD6"/>
    <w:rsid w:val="00F20B04"/>
    <w:rsid w:val="00F20E18"/>
    <w:rsid w:val="00F22641"/>
    <w:rsid w:val="00F2621F"/>
    <w:rsid w:val="00F269A4"/>
    <w:rsid w:val="00F270F4"/>
    <w:rsid w:val="00F27D6C"/>
    <w:rsid w:val="00F304A8"/>
    <w:rsid w:val="00F3152B"/>
    <w:rsid w:val="00F31735"/>
    <w:rsid w:val="00F33A2E"/>
    <w:rsid w:val="00F342F7"/>
    <w:rsid w:val="00F34EE4"/>
    <w:rsid w:val="00F352DF"/>
    <w:rsid w:val="00F35EDE"/>
    <w:rsid w:val="00F37D7E"/>
    <w:rsid w:val="00F4006A"/>
    <w:rsid w:val="00F41FFC"/>
    <w:rsid w:val="00F447FA"/>
    <w:rsid w:val="00F449A3"/>
    <w:rsid w:val="00F45A71"/>
    <w:rsid w:val="00F50000"/>
    <w:rsid w:val="00F54AFB"/>
    <w:rsid w:val="00F57ED4"/>
    <w:rsid w:val="00F60F57"/>
    <w:rsid w:val="00F619F1"/>
    <w:rsid w:val="00F61C3C"/>
    <w:rsid w:val="00F627A1"/>
    <w:rsid w:val="00F629F3"/>
    <w:rsid w:val="00F642D8"/>
    <w:rsid w:val="00F67FD4"/>
    <w:rsid w:val="00F721A3"/>
    <w:rsid w:val="00F807A1"/>
    <w:rsid w:val="00F80B18"/>
    <w:rsid w:val="00F85420"/>
    <w:rsid w:val="00F90741"/>
    <w:rsid w:val="00F943F4"/>
    <w:rsid w:val="00F95ED4"/>
    <w:rsid w:val="00F97AA3"/>
    <w:rsid w:val="00F97E27"/>
    <w:rsid w:val="00FA3FB9"/>
    <w:rsid w:val="00FA42C2"/>
    <w:rsid w:val="00FA62DB"/>
    <w:rsid w:val="00FA6602"/>
    <w:rsid w:val="00FA717E"/>
    <w:rsid w:val="00FB0B46"/>
    <w:rsid w:val="00FB50FD"/>
    <w:rsid w:val="00FB5435"/>
    <w:rsid w:val="00FB7306"/>
    <w:rsid w:val="00FB7E04"/>
    <w:rsid w:val="00FC1500"/>
    <w:rsid w:val="00FC202B"/>
    <w:rsid w:val="00FC3840"/>
    <w:rsid w:val="00FC3A98"/>
    <w:rsid w:val="00FC645E"/>
    <w:rsid w:val="00FC779F"/>
    <w:rsid w:val="00FD1B90"/>
    <w:rsid w:val="00FD3DF7"/>
    <w:rsid w:val="00FD569F"/>
    <w:rsid w:val="00FD5941"/>
    <w:rsid w:val="00FD5BC0"/>
    <w:rsid w:val="00FD67CC"/>
    <w:rsid w:val="00FE00F0"/>
    <w:rsid w:val="00FE0A8F"/>
    <w:rsid w:val="00FE0CB7"/>
    <w:rsid w:val="00FE1536"/>
    <w:rsid w:val="00FE2039"/>
    <w:rsid w:val="00FE510F"/>
    <w:rsid w:val="00FF0823"/>
    <w:rsid w:val="00FF090C"/>
    <w:rsid w:val="00FF0AF0"/>
    <w:rsid w:val="00FF0FC9"/>
    <w:rsid w:val="00FF3BB1"/>
    <w:rsid w:val="00FF408D"/>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D74C4C0-E68C-47A3-871E-379BC756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aliases w:val="Cuadros y Figuras,Correlativo,PMP5,. (1.),Side"/>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uiPriority w:val="3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4E1C50"/>
    <w:pPr>
      <w:tabs>
        <w:tab w:val="left" w:pos="567"/>
        <w:tab w:val="right" w:leader="dot" w:pos="10070"/>
      </w:tabs>
      <w:spacing w:before="360"/>
      <w:jc w:val="left"/>
    </w:pPr>
    <w:rPr>
      <w:rFonts w:cs="Arial"/>
      <w:bCs/>
      <w:caps/>
      <w:noProof/>
      <w:szCs w:val="18"/>
      <w:lang w:val="es-AR"/>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aliases w:val="Cuadros y Figuras Car,Correlativo Car,PMP5 Car,. (1.) Car,Side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uiPriority w:val="99"/>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semiHidden/>
    <w:unhideWhenUsed/>
    <w:rsid w:val="00FF0823"/>
    <w:rPr>
      <w:sz w:val="20"/>
      <w:szCs w:val="20"/>
    </w:rPr>
  </w:style>
  <w:style w:type="character" w:customStyle="1" w:styleId="TextonotapieCar">
    <w:name w:val="Texto nota pie Car"/>
    <w:basedOn w:val="Fuentedeprrafopredeter"/>
    <w:link w:val="Textonotapie"/>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semiHidden/>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 w:type="paragraph" w:customStyle="1" w:styleId="Foto">
    <w:name w:val="Foto"/>
    <w:basedOn w:val="Normal"/>
    <w:next w:val="Normal"/>
    <w:uiPriority w:val="99"/>
    <w:rsid w:val="00F50000"/>
    <w:pPr>
      <w:numPr>
        <w:numId w:val="9"/>
      </w:numPr>
      <w:spacing w:before="120" w:after="120" w:line="288" w:lineRule="auto"/>
      <w:jc w:val="center"/>
    </w:pPr>
    <w:rPr>
      <w:sz w:val="22"/>
      <w:lang w:val="es-ES" w:eastAsia="es-ES"/>
    </w:rPr>
  </w:style>
  <w:style w:type="table" w:customStyle="1" w:styleId="Tablaconlista11">
    <w:name w:val="Tabla con lista 11"/>
    <w:uiPriority w:val="99"/>
    <w:rsid w:val="00037689"/>
    <w:pPr>
      <w:spacing w:before="120" w:after="120" w:line="288" w:lineRule="auto"/>
      <w:jc w:val="both"/>
    </w:pPr>
    <w:rPr>
      <w:rFonts w:ascii="Arial" w:eastAsia="Times New Roman" w:hAnsi="Arial" w:cs="Times New Roman"/>
      <w:sz w:val="20"/>
      <w:szCs w:val="20"/>
      <w:lang w:val="es-ES" w:eastAsia="es-ES"/>
    </w:r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
    <w:link w:val="Descripcin"/>
    <w:locked/>
    <w:rsid w:val="006653F1"/>
    <w:rPr>
      <w:rFonts w:ascii="Arial" w:eastAsia="Times New Roman" w:hAnsi="Arial" w:cs="Times New Roman"/>
      <w:bCs/>
      <w:i/>
      <w:sz w:val="16"/>
      <w:szCs w:val="16"/>
      <w:lang w:eastAsia="fr-FR"/>
    </w:rPr>
  </w:style>
  <w:style w:type="paragraph" w:customStyle="1" w:styleId="EstiloTtulo2Arial">
    <w:name w:val="Estilo Título 2 + Arial"/>
    <w:basedOn w:val="Ttulo2"/>
    <w:uiPriority w:val="99"/>
    <w:rsid w:val="006653F1"/>
    <w:pPr>
      <w:keepLines w:val="0"/>
      <w:numPr>
        <w:numId w:val="13"/>
      </w:numPr>
      <w:tabs>
        <w:tab w:val="left" w:pos="720"/>
      </w:tabs>
      <w:spacing w:before="360" w:after="240"/>
    </w:pPr>
    <w:rPr>
      <w:rFonts w:eastAsia="Times New Roman" w:cs="Tahoma"/>
      <w:color w:val="auto"/>
      <w:sz w:val="24"/>
      <w:szCs w:val="24"/>
      <w:lang w:val="es-ES" w:eastAsia="es-ES"/>
    </w:rPr>
  </w:style>
  <w:style w:type="table" w:customStyle="1" w:styleId="Tablaconcuadrcula1">
    <w:name w:val="Tabla con cuadrícula1"/>
    <w:basedOn w:val="Tablanormal"/>
    <w:next w:val="Tablaconcuadrcula"/>
    <w:uiPriority w:val="59"/>
    <w:locked/>
    <w:rsid w:val="00011EEE"/>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Listaconnmeros2"/>
    <w:rsid w:val="00B85499"/>
    <w:pPr>
      <w:numPr>
        <w:numId w:val="30"/>
      </w:numPr>
      <w:tabs>
        <w:tab w:val="clear" w:pos="7134"/>
      </w:tabs>
      <w:spacing w:before="120" w:after="120"/>
      <w:ind w:left="432" w:hanging="432"/>
      <w:contextualSpacing w:val="0"/>
    </w:pPr>
    <w:rPr>
      <w:rFonts w:ascii="Times New Roman" w:hAnsi="Times New Roman"/>
      <w:sz w:val="24"/>
      <w:lang w:val="es-ES_tradnl" w:eastAsia="es-ES"/>
    </w:rPr>
  </w:style>
  <w:style w:type="paragraph" w:customStyle="1" w:styleId="EstiloTtulo3Ttulonivel3SinNegritaCursiva">
    <w:name w:val="Estilo Título 3Título nivel 3 + Sin Negrita Cursiva"/>
    <w:basedOn w:val="Ttulo3"/>
    <w:rsid w:val="00B85499"/>
    <w:pPr>
      <w:keepLines w:val="0"/>
      <w:numPr>
        <w:numId w:val="30"/>
      </w:numPr>
      <w:spacing w:before="0"/>
    </w:pPr>
    <w:rPr>
      <w:rFonts w:ascii="Arial Negrita" w:eastAsia="Times New Roman" w:hAnsi="Arial Negrita"/>
      <w:bCs w:val="0"/>
      <w:iCs/>
      <w:color w:val="auto"/>
      <w:sz w:val="24"/>
      <w:szCs w:val="20"/>
      <w:lang w:val="es-ES" w:eastAsia="es-ES"/>
    </w:rPr>
  </w:style>
  <w:style w:type="paragraph" w:styleId="Listaconnmeros2">
    <w:name w:val="List Number 2"/>
    <w:basedOn w:val="Normal"/>
    <w:uiPriority w:val="99"/>
    <w:semiHidden/>
    <w:unhideWhenUsed/>
    <w:rsid w:val="00B85499"/>
    <w:pPr>
      <w:numPr>
        <w:numId w:val="31"/>
      </w:numPr>
      <w:contextualSpacing/>
    </w:pPr>
  </w:style>
  <w:style w:type="paragraph" w:customStyle="1" w:styleId="AArtculo">
    <w:name w:val="A_Artículo"/>
    <w:basedOn w:val="Normal"/>
    <w:autoRedefine/>
    <w:rsid w:val="00242B6B"/>
    <w:pPr>
      <w:tabs>
        <w:tab w:val="left" w:pos="0"/>
      </w:tabs>
      <w:autoSpaceDE w:val="0"/>
      <w:autoSpaceDN w:val="0"/>
      <w:adjustRightInd w:val="0"/>
    </w:pPr>
    <w:rPr>
      <w:rFonts w:cs="Arial"/>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7.png"/><Relationship Id="rId39" Type="http://schemas.microsoft.com/office/2007/relationships/diagramDrawing" Target="diagrams/drawing1.xml"/><Relationship Id="rId21" Type="http://schemas.openxmlformats.org/officeDocument/2006/relationships/image" Target="media/image13.jpeg"/><Relationship Id="rId34" Type="http://schemas.microsoft.com/office/2007/relationships/hdphoto" Target="media/hdphoto2.wdp"/><Relationship Id="rId42" Type="http://schemas.openxmlformats.org/officeDocument/2006/relationships/footer" Target="footer2.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diagramQuickStyle" Target="diagrams/quickStyle1.xm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19.png"/><Relationship Id="rId36"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diagramData" Target="diagrams/data1.xml"/><Relationship Id="rId43" Type="http://schemas.openxmlformats.org/officeDocument/2006/relationships/header" Target="header2.xml"/><Relationship Id="rId48" Type="http://schemas.openxmlformats.org/officeDocument/2006/relationships/customXml" Target="../customXml/item4.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diagramColors" Target="diagrams/colors1.xml"/><Relationship Id="rId46" Type="http://schemas.openxmlformats.org/officeDocument/2006/relationships/customXml" Target="../customXml/item2.xml"/><Relationship Id="rId20" Type="http://schemas.openxmlformats.org/officeDocument/2006/relationships/image" Target="media/image11.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B332DE-1BF9-4DC4-AFC7-E56B60EC15B4}" type="doc">
      <dgm:prSet loTypeId="urn:microsoft.com/office/officeart/2005/8/layout/cycle3" loCatId="cycle" qsTypeId="urn:microsoft.com/office/officeart/2005/8/quickstyle/simple1" qsCatId="simple" csTypeId="urn:microsoft.com/office/officeart/2005/8/colors/accent1_4" csCatId="accent1" phldr="1"/>
      <dgm:spPr/>
      <dgm:t>
        <a:bodyPr/>
        <a:lstStyle/>
        <a:p>
          <a:endParaRPr lang="es-CL"/>
        </a:p>
      </dgm:t>
    </dgm:pt>
    <dgm:pt modelId="{E386F31A-B938-4B68-BD31-26D55DE07AF5}">
      <dgm:prSet phldrT="[Texto]" custT="1"/>
      <dgm:spPr/>
      <dgm:t>
        <a:bodyPr/>
        <a:lstStyle/>
        <a:p>
          <a:pPr algn="ctr"/>
          <a:r>
            <a:rPr lang="es-CL" sz="700">
              <a:latin typeface="Arial" panose="020B0604020202020204" pitchFamily="34" charset="0"/>
              <a:cs typeface="Arial" panose="020B0604020202020204" pitchFamily="34" charset="0"/>
            </a:rPr>
            <a:t>Generación de Residuos.</a:t>
          </a:r>
        </a:p>
      </dgm:t>
    </dgm:pt>
    <dgm:pt modelId="{21005ACF-EFD4-4209-B97F-BF2BB63CF809}" type="parTrans" cxnId="{1246FEB7-4471-47E9-9F2A-11EB2DC20205}">
      <dgm:prSet/>
      <dgm:spPr/>
      <dgm:t>
        <a:bodyPr/>
        <a:lstStyle/>
        <a:p>
          <a:pPr algn="ctr"/>
          <a:endParaRPr lang="es-CL" sz="1000">
            <a:latin typeface="Arial" panose="020B0604020202020204" pitchFamily="34" charset="0"/>
            <a:cs typeface="Arial" panose="020B0604020202020204" pitchFamily="34" charset="0"/>
          </a:endParaRPr>
        </a:p>
      </dgm:t>
    </dgm:pt>
    <dgm:pt modelId="{91C0E1BE-F4B7-475A-872C-DF4ED79DCEB7}" type="sibTrans" cxnId="{1246FEB7-4471-47E9-9F2A-11EB2DC20205}">
      <dgm:prSet/>
      <dgm:spPr/>
      <dgm:t>
        <a:bodyPr/>
        <a:lstStyle/>
        <a:p>
          <a:pPr algn="ctr"/>
          <a:endParaRPr lang="es-CL" sz="1000">
            <a:latin typeface="Arial" panose="020B0604020202020204" pitchFamily="34" charset="0"/>
            <a:cs typeface="Arial" panose="020B0604020202020204" pitchFamily="34" charset="0"/>
          </a:endParaRPr>
        </a:p>
      </dgm:t>
    </dgm:pt>
    <dgm:pt modelId="{F4E1B7D6-A843-4080-8E08-CBA81A2B6E63}">
      <dgm:prSet phldrT="[Texto]" custT="1"/>
      <dgm:spPr/>
      <dgm:t>
        <a:bodyPr/>
        <a:lstStyle/>
        <a:p>
          <a:pPr algn="ctr"/>
          <a:r>
            <a:rPr lang="es-CL" sz="700">
              <a:latin typeface="Arial" panose="020B0604020202020204" pitchFamily="34" charset="0"/>
              <a:cs typeface="Arial" panose="020B0604020202020204" pitchFamily="34" charset="0"/>
            </a:rPr>
            <a:t>Segregación de residuos en su origen </a:t>
          </a:r>
        </a:p>
      </dgm:t>
    </dgm:pt>
    <dgm:pt modelId="{D45D8E8E-EA6A-4DF4-8B55-7CC18D56524A}" type="parTrans" cxnId="{EC9B34CF-55D1-4444-83F3-8C8711942EFB}">
      <dgm:prSet/>
      <dgm:spPr/>
      <dgm:t>
        <a:bodyPr/>
        <a:lstStyle/>
        <a:p>
          <a:pPr algn="ctr"/>
          <a:endParaRPr lang="es-CL" sz="1000">
            <a:latin typeface="Arial" panose="020B0604020202020204" pitchFamily="34" charset="0"/>
            <a:cs typeface="Arial" panose="020B0604020202020204" pitchFamily="34" charset="0"/>
          </a:endParaRPr>
        </a:p>
      </dgm:t>
    </dgm:pt>
    <dgm:pt modelId="{5225B379-5605-4C5F-B390-F827103A4D0A}" type="sibTrans" cxnId="{EC9B34CF-55D1-4444-83F3-8C8711942EFB}">
      <dgm:prSet/>
      <dgm:spPr/>
      <dgm:t>
        <a:bodyPr/>
        <a:lstStyle/>
        <a:p>
          <a:pPr algn="ctr"/>
          <a:endParaRPr lang="es-CL" sz="1000">
            <a:latin typeface="Arial" panose="020B0604020202020204" pitchFamily="34" charset="0"/>
            <a:cs typeface="Arial" panose="020B0604020202020204" pitchFamily="34" charset="0"/>
          </a:endParaRPr>
        </a:p>
      </dgm:t>
    </dgm:pt>
    <dgm:pt modelId="{AFCDD4E5-2186-4F48-9194-7B359E3D931C}">
      <dgm:prSet phldrT="[Texto]" custT="1"/>
      <dgm:spPr/>
      <dgm:t>
        <a:bodyPr/>
        <a:lstStyle/>
        <a:p>
          <a:pPr algn="ctr"/>
          <a:r>
            <a:rPr lang="es-CL" sz="700">
              <a:latin typeface="Arial" panose="020B0604020202020204" pitchFamily="34" charset="0"/>
              <a:cs typeface="Arial" panose="020B0604020202020204" pitchFamily="34" charset="0"/>
            </a:rPr>
            <a:t>Transporte de residuos con valorización</a:t>
          </a:r>
        </a:p>
      </dgm:t>
    </dgm:pt>
    <dgm:pt modelId="{98A88938-3EE1-4D76-9561-77E0587F40FE}" type="parTrans" cxnId="{07923B20-E5A9-4633-B294-184ED5D1200F}">
      <dgm:prSet/>
      <dgm:spPr/>
      <dgm:t>
        <a:bodyPr/>
        <a:lstStyle/>
        <a:p>
          <a:pPr algn="ctr"/>
          <a:endParaRPr lang="es-CL" sz="1000">
            <a:latin typeface="Arial" panose="020B0604020202020204" pitchFamily="34" charset="0"/>
            <a:cs typeface="Arial" panose="020B0604020202020204" pitchFamily="34" charset="0"/>
          </a:endParaRPr>
        </a:p>
      </dgm:t>
    </dgm:pt>
    <dgm:pt modelId="{A96749FD-9CEE-42F3-B689-A05C7E752EAB}" type="sibTrans" cxnId="{07923B20-E5A9-4633-B294-184ED5D1200F}">
      <dgm:prSet/>
      <dgm:spPr/>
      <dgm:t>
        <a:bodyPr/>
        <a:lstStyle/>
        <a:p>
          <a:pPr algn="ctr"/>
          <a:endParaRPr lang="es-CL" sz="1000">
            <a:latin typeface="Arial" panose="020B0604020202020204" pitchFamily="34" charset="0"/>
            <a:cs typeface="Arial" panose="020B0604020202020204" pitchFamily="34" charset="0"/>
          </a:endParaRPr>
        </a:p>
      </dgm:t>
    </dgm:pt>
    <dgm:pt modelId="{25015942-C826-4B30-BB1B-197201B76F16}">
      <dgm:prSet phldrT="[Texto]" custT="1"/>
      <dgm:spPr/>
      <dgm:t>
        <a:bodyPr/>
        <a:lstStyle/>
        <a:p>
          <a:pPr algn="ctr"/>
          <a:r>
            <a:rPr lang="es-CL" sz="700">
              <a:latin typeface="Arial" panose="020B0604020202020204" pitchFamily="34" charset="0"/>
              <a:cs typeface="Arial" panose="020B0604020202020204" pitchFamily="34" charset="0"/>
            </a:rPr>
            <a:t>Disposición de residuos en lugares autorizados por la autoridad ambiental</a:t>
          </a:r>
        </a:p>
      </dgm:t>
    </dgm:pt>
    <dgm:pt modelId="{37674E22-CBFF-4B43-B9F4-8CFDCAE9DC29}" type="parTrans" cxnId="{D67C7B11-C560-45B9-BE6E-C32FF03BCED2}">
      <dgm:prSet/>
      <dgm:spPr/>
      <dgm:t>
        <a:bodyPr/>
        <a:lstStyle/>
        <a:p>
          <a:pPr algn="ctr"/>
          <a:endParaRPr lang="es-CL" sz="1000">
            <a:latin typeface="Arial" panose="020B0604020202020204" pitchFamily="34" charset="0"/>
            <a:cs typeface="Arial" panose="020B0604020202020204" pitchFamily="34" charset="0"/>
          </a:endParaRPr>
        </a:p>
      </dgm:t>
    </dgm:pt>
    <dgm:pt modelId="{F44B7730-A671-46A2-9EA3-7F19D2C28216}" type="sibTrans" cxnId="{D67C7B11-C560-45B9-BE6E-C32FF03BCED2}">
      <dgm:prSet/>
      <dgm:spPr/>
      <dgm:t>
        <a:bodyPr/>
        <a:lstStyle/>
        <a:p>
          <a:pPr algn="ctr"/>
          <a:endParaRPr lang="es-CL" sz="1000">
            <a:latin typeface="Arial" panose="020B0604020202020204" pitchFamily="34" charset="0"/>
            <a:cs typeface="Arial" panose="020B0604020202020204" pitchFamily="34" charset="0"/>
          </a:endParaRPr>
        </a:p>
      </dgm:t>
    </dgm:pt>
    <dgm:pt modelId="{525CD39D-3339-45A6-A611-D879E4E9DF36}">
      <dgm:prSet phldrT="[Texto]" custT="1"/>
      <dgm:spPr/>
      <dgm:t>
        <a:bodyPr/>
        <a:lstStyle/>
        <a:p>
          <a:pPr algn="ctr"/>
          <a:r>
            <a:rPr lang="es-CL" sz="700">
              <a:latin typeface="Arial" panose="020B0604020202020204" pitchFamily="34" charset="0"/>
              <a:cs typeface="Arial" panose="020B0604020202020204" pitchFamily="34" charset="0"/>
            </a:rPr>
            <a:t>Traslado de los residuos recolectados a la Sala de Basura.</a:t>
          </a:r>
        </a:p>
      </dgm:t>
    </dgm:pt>
    <dgm:pt modelId="{AB4DDE83-BF40-42F9-A403-28F7A4C956BD}" type="parTrans" cxnId="{875602C0-3E47-42E7-94D4-8FA3B2E217AA}">
      <dgm:prSet/>
      <dgm:spPr/>
      <dgm:t>
        <a:bodyPr/>
        <a:lstStyle/>
        <a:p>
          <a:pPr algn="ctr"/>
          <a:endParaRPr lang="es-CL" sz="1000">
            <a:latin typeface="Arial" panose="020B0604020202020204" pitchFamily="34" charset="0"/>
            <a:cs typeface="Arial" panose="020B0604020202020204" pitchFamily="34" charset="0"/>
          </a:endParaRPr>
        </a:p>
      </dgm:t>
    </dgm:pt>
    <dgm:pt modelId="{DF2BEF1B-2642-415A-8CF1-4E3ECA7EF777}" type="sibTrans" cxnId="{875602C0-3E47-42E7-94D4-8FA3B2E217AA}">
      <dgm:prSet/>
      <dgm:spPr/>
      <dgm:t>
        <a:bodyPr/>
        <a:lstStyle/>
        <a:p>
          <a:pPr algn="ctr"/>
          <a:endParaRPr lang="es-CL" sz="1000">
            <a:latin typeface="Arial" panose="020B0604020202020204" pitchFamily="34" charset="0"/>
            <a:cs typeface="Arial" panose="020B0604020202020204" pitchFamily="34" charset="0"/>
          </a:endParaRPr>
        </a:p>
      </dgm:t>
    </dgm:pt>
    <dgm:pt modelId="{8C51E595-8DD5-4597-82A9-A22E4FEE748F}">
      <dgm:prSet phldrT="[Texto]" custT="1"/>
      <dgm:spPr/>
      <dgm:t>
        <a:bodyPr/>
        <a:lstStyle/>
        <a:p>
          <a:pPr algn="ctr"/>
          <a:r>
            <a:rPr lang="es-CL" sz="700">
              <a:latin typeface="Arial" panose="020B0604020202020204" pitchFamily="34" charset="0"/>
              <a:cs typeface="Arial" panose="020B0604020202020204" pitchFamily="34" charset="0"/>
            </a:rPr>
            <a:t>Almacenamiento de  residuos en sus contenedores segregados.</a:t>
          </a:r>
        </a:p>
      </dgm:t>
    </dgm:pt>
    <dgm:pt modelId="{C29B7419-3097-46BB-9AC0-B166FFFA3CEC}" type="parTrans" cxnId="{F9B1E558-4FDD-4F42-8145-3552C0D4D653}">
      <dgm:prSet/>
      <dgm:spPr/>
      <dgm:t>
        <a:bodyPr/>
        <a:lstStyle/>
        <a:p>
          <a:pPr algn="ctr"/>
          <a:endParaRPr lang="es-CL" sz="1000">
            <a:latin typeface="Arial" panose="020B0604020202020204" pitchFamily="34" charset="0"/>
            <a:cs typeface="Arial" panose="020B0604020202020204" pitchFamily="34" charset="0"/>
          </a:endParaRPr>
        </a:p>
      </dgm:t>
    </dgm:pt>
    <dgm:pt modelId="{7239631C-F2ED-4F8D-B1E1-CB5521AF49AD}" type="sibTrans" cxnId="{F9B1E558-4FDD-4F42-8145-3552C0D4D653}">
      <dgm:prSet/>
      <dgm:spPr/>
      <dgm:t>
        <a:bodyPr/>
        <a:lstStyle/>
        <a:p>
          <a:pPr algn="ctr"/>
          <a:endParaRPr lang="es-CL" sz="1000">
            <a:latin typeface="Arial" panose="020B0604020202020204" pitchFamily="34" charset="0"/>
            <a:cs typeface="Arial" panose="020B0604020202020204" pitchFamily="34" charset="0"/>
          </a:endParaRPr>
        </a:p>
      </dgm:t>
    </dgm:pt>
    <dgm:pt modelId="{B8142275-3AF6-4C34-9842-7C4B1DBF86AE}">
      <dgm:prSet phldrT="[Texto]" custT="1"/>
      <dgm:spPr/>
      <dgm:t>
        <a:bodyPr/>
        <a:lstStyle/>
        <a:p>
          <a:pPr algn="ctr"/>
          <a:r>
            <a:rPr lang="es-CL" sz="700">
              <a:latin typeface="Arial" panose="020B0604020202020204" pitchFamily="34" charset="0"/>
              <a:cs typeface="Arial" panose="020B0604020202020204" pitchFamily="34" charset="0"/>
            </a:rPr>
            <a:t>Coordinación con empresa autorizada para transportar Residuos</a:t>
          </a:r>
        </a:p>
      </dgm:t>
    </dgm:pt>
    <dgm:pt modelId="{518BAF13-F582-4E6A-A261-0BEE0D0DD49A}" type="parTrans" cxnId="{4148390F-963E-4C18-8B41-04272F282D22}">
      <dgm:prSet/>
      <dgm:spPr/>
      <dgm:t>
        <a:bodyPr/>
        <a:lstStyle/>
        <a:p>
          <a:pPr algn="ctr"/>
          <a:endParaRPr lang="es-CL" sz="1000">
            <a:latin typeface="Arial" panose="020B0604020202020204" pitchFamily="34" charset="0"/>
            <a:cs typeface="Arial" panose="020B0604020202020204" pitchFamily="34" charset="0"/>
          </a:endParaRPr>
        </a:p>
      </dgm:t>
    </dgm:pt>
    <dgm:pt modelId="{9E987855-9569-4EC4-8AAE-374E75917A40}" type="sibTrans" cxnId="{4148390F-963E-4C18-8B41-04272F282D22}">
      <dgm:prSet/>
      <dgm:spPr/>
      <dgm:t>
        <a:bodyPr/>
        <a:lstStyle/>
        <a:p>
          <a:pPr algn="ctr"/>
          <a:endParaRPr lang="es-CL" sz="1000">
            <a:latin typeface="Arial" panose="020B0604020202020204" pitchFamily="34" charset="0"/>
            <a:cs typeface="Arial" panose="020B0604020202020204" pitchFamily="34" charset="0"/>
          </a:endParaRPr>
        </a:p>
      </dgm:t>
    </dgm:pt>
    <dgm:pt modelId="{2EE9143B-D927-4230-B82B-B10003484B71}" type="pres">
      <dgm:prSet presAssocID="{0FB332DE-1BF9-4DC4-AFC7-E56B60EC15B4}" presName="Name0" presStyleCnt="0">
        <dgm:presLayoutVars>
          <dgm:dir/>
          <dgm:resizeHandles val="exact"/>
        </dgm:presLayoutVars>
      </dgm:prSet>
      <dgm:spPr/>
      <dgm:t>
        <a:bodyPr/>
        <a:lstStyle/>
        <a:p>
          <a:endParaRPr lang="es-ES"/>
        </a:p>
      </dgm:t>
    </dgm:pt>
    <dgm:pt modelId="{4B395747-69A0-45D8-B0BE-34DAAE2825DB}" type="pres">
      <dgm:prSet presAssocID="{0FB332DE-1BF9-4DC4-AFC7-E56B60EC15B4}" presName="cycle" presStyleCnt="0"/>
      <dgm:spPr/>
    </dgm:pt>
    <dgm:pt modelId="{4A1137E2-EDED-48BC-BED1-0A65BCA99C12}" type="pres">
      <dgm:prSet presAssocID="{E386F31A-B938-4B68-BD31-26D55DE07AF5}" presName="nodeFirstNode" presStyleLbl="node1" presStyleIdx="0" presStyleCnt="7">
        <dgm:presLayoutVars>
          <dgm:bulletEnabled val="1"/>
        </dgm:presLayoutVars>
      </dgm:prSet>
      <dgm:spPr/>
      <dgm:t>
        <a:bodyPr/>
        <a:lstStyle/>
        <a:p>
          <a:endParaRPr lang="es-ES"/>
        </a:p>
      </dgm:t>
    </dgm:pt>
    <dgm:pt modelId="{137F886B-ADBD-4D6F-AAA0-13C9FA134C15}" type="pres">
      <dgm:prSet presAssocID="{91C0E1BE-F4B7-475A-872C-DF4ED79DCEB7}" presName="sibTransFirstNode" presStyleLbl="bgShp" presStyleIdx="0" presStyleCnt="1" custLinFactNeighborX="-1125" custLinFactNeighborY="100"/>
      <dgm:spPr/>
      <dgm:t>
        <a:bodyPr/>
        <a:lstStyle/>
        <a:p>
          <a:endParaRPr lang="es-ES"/>
        </a:p>
      </dgm:t>
    </dgm:pt>
    <dgm:pt modelId="{6B91F5FB-74BA-47F7-AF55-D2C99E097873}" type="pres">
      <dgm:prSet presAssocID="{F4E1B7D6-A843-4080-8E08-CBA81A2B6E63}" presName="nodeFollowingNodes" presStyleLbl="node1" presStyleIdx="1" presStyleCnt="7" custRadScaleRad="103771" custRadScaleInc="23899">
        <dgm:presLayoutVars>
          <dgm:bulletEnabled val="1"/>
        </dgm:presLayoutVars>
      </dgm:prSet>
      <dgm:spPr/>
      <dgm:t>
        <a:bodyPr/>
        <a:lstStyle/>
        <a:p>
          <a:endParaRPr lang="es-ES"/>
        </a:p>
      </dgm:t>
    </dgm:pt>
    <dgm:pt modelId="{6501F211-2099-4F83-A5B0-B6EF121A3D90}" type="pres">
      <dgm:prSet presAssocID="{525CD39D-3339-45A6-A611-D879E4E9DF36}" presName="nodeFollowingNodes" presStyleLbl="node1" presStyleIdx="2" presStyleCnt="7" custScaleY="101540">
        <dgm:presLayoutVars>
          <dgm:bulletEnabled val="1"/>
        </dgm:presLayoutVars>
      </dgm:prSet>
      <dgm:spPr/>
      <dgm:t>
        <a:bodyPr/>
        <a:lstStyle/>
        <a:p>
          <a:endParaRPr lang="es-ES"/>
        </a:p>
      </dgm:t>
    </dgm:pt>
    <dgm:pt modelId="{4E37CF59-E06A-4007-AB29-80F0BB15B2EA}" type="pres">
      <dgm:prSet presAssocID="{8C51E595-8DD5-4597-82A9-A22E4FEE748F}" presName="nodeFollowingNodes" presStyleLbl="node1" presStyleIdx="3" presStyleCnt="7" custRadScaleRad="98497">
        <dgm:presLayoutVars>
          <dgm:bulletEnabled val="1"/>
        </dgm:presLayoutVars>
      </dgm:prSet>
      <dgm:spPr/>
      <dgm:t>
        <a:bodyPr/>
        <a:lstStyle/>
        <a:p>
          <a:endParaRPr lang="es-ES"/>
        </a:p>
      </dgm:t>
    </dgm:pt>
    <dgm:pt modelId="{D38DF0EB-DA74-4852-AED6-19798267249D}" type="pres">
      <dgm:prSet presAssocID="{B8142275-3AF6-4C34-9842-7C4B1DBF86AE}" presName="nodeFollowingNodes" presStyleLbl="node1" presStyleIdx="4" presStyleCnt="7" custRadScaleRad="104893" custRadScaleInc="22499">
        <dgm:presLayoutVars>
          <dgm:bulletEnabled val="1"/>
        </dgm:presLayoutVars>
      </dgm:prSet>
      <dgm:spPr/>
      <dgm:t>
        <a:bodyPr/>
        <a:lstStyle/>
        <a:p>
          <a:endParaRPr lang="es-ES"/>
        </a:p>
      </dgm:t>
    </dgm:pt>
    <dgm:pt modelId="{B0A4202F-ECF4-4810-BAA3-BA1484D30516}" type="pres">
      <dgm:prSet presAssocID="{AFCDD4E5-2186-4F48-9194-7B359E3D931C}" presName="nodeFollowingNodes" presStyleLbl="node1" presStyleIdx="5" presStyleCnt="7" custRadScaleRad="108562" custRadScaleInc="5229">
        <dgm:presLayoutVars>
          <dgm:bulletEnabled val="1"/>
        </dgm:presLayoutVars>
      </dgm:prSet>
      <dgm:spPr/>
      <dgm:t>
        <a:bodyPr/>
        <a:lstStyle/>
        <a:p>
          <a:endParaRPr lang="es-ES"/>
        </a:p>
      </dgm:t>
    </dgm:pt>
    <dgm:pt modelId="{A91E7AED-FF34-4D0A-85F2-AAB8384B76C7}" type="pres">
      <dgm:prSet presAssocID="{25015942-C826-4B30-BB1B-197201B76F16}" presName="nodeFollowingNodes" presStyleLbl="node1" presStyleIdx="6" presStyleCnt="7" custScaleX="111884" custScaleY="95205" custRadScaleRad="103443" custRadScaleInc="-23941">
        <dgm:presLayoutVars>
          <dgm:bulletEnabled val="1"/>
        </dgm:presLayoutVars>
      </dgm:prSet>
      <dgm:spPr/>
      <dgm:t>
        <a:bodyPr/>
        <a:lstStyle/>
        <a:p>
          <a:endParaRPr lang="es-ES"/>
        </a:p>
      </dgm:t>
    </dgm:pt>
  </dgm:ptLst>
  <dgm:cxnLst>
    <dgm:cxn modelId="{DBF709E2-8E5D-4C14-B198-106CB4319E78}" type="presOf" srcId="{AFCDD4E5-2186-4F48-9194-7B359E3D931C}" destId="{B0A4202F-ECF4-4810-BAA3-BA1484D30516}" srcOrd="0" destOrd="0" presId="urn:microsoft.com/office/officeart/2005/8/layout/cycle3"/>
    <dgm:cxn modelId="{B05308C1-24C5-4B34-9A1C-084E70484AC7}" type="presOf" srcId="{25015942-C826-4B30-BB1B-197201B76F16}" destId="{A91E7AED-FF34-4D0A-85F2-AAB8384B76C7}" srcOrd="0" destOrd="0" presId="urn:microsoft.com/office/officeart/2005/8/layout/cycle3"/>
    <dgm:cxn modelId="{390A0C92-2C47-45E3-AED0-137351AE566B}" type="presOf" srcId="{91C0E1BE-F4B7-475A-872C-DF4ED79DCEB7}" destId="{137F886B-ADBD-4D6F-AAA0-13C9FA134C15}" srcOrd="0" destOrd="0" presId="urn:microsoft.com/office/officeart/2005/8/layout/cycle3"/>
    <dgm:cxn modelId="{1BBF5FA8-69E8-4627-8EB0-E8E7B024215A}" type="presOf" srcId="{0FB332DE-1BF9-4DC4-AFC7-E56B60EC15B4}" destId="{2EE9143B-D927-4230-B82B-B10003484B71}" srcOrd="0" destOrd="0" presId="urn:microsoft.com/office/officeart/2005/8/layout/cycle3"/>
    <dgm:cxn modelId="{875602C0-3E47-42E7-94D4-8FA3B2E217AA}" srcId="{0FB332DE-1BF9-4DC4-AFC7-E56B60EC15B4}" destId="{525CD39D-3339-45A6-A611-D879E4E9DF36}" srcOrd="2" destOrd="0" parTransId="{AB4DDE83-BF40-42F9-A403-28F7A4C956BD}" sibTransId="{DF2BEF1B-2642-415A-8CF1-4E3ECA7EF777}"/>
    <dgm:cxn modelId="{07923B20-E5A9-4633-B294-184ED5D1200F}" srcId="{0FB332DE-1BF9-4DC4-AFC7-E56B60EC15B4}" destId="{AFCDD4E5-2186-4F48-9194-7B359E3D931C}" srcOrd="5" destOrd="0" parTransId="{98A88938-3EE1-4D76-9561-77E0587F40FE}" sibTransId="{A96749FD-9CEE-42F3-B689-A05C7E752EAB}"/>
    <dgm:cxn modelId="{04520C55-689B-4FA6-8523-4F828A0162D4}" type="presOf" srcId="{E386F31A-B938-4B68-BD31-26D55DE07AF5}" destId="{4A1137E2-EDED-48BC-BED1-0A65BCA99C12}" srcOrd="0" destOrd="0" presId="urn:microsoft.com/office/officeart/2005/8/layout/cycle3"/>
    <dgm:cxn modelId="{4148390F-963E-4C18-8B41-04272F282D22}" srcId="{0FB332DE-1BF9-4DC4-AFC7-E56B60EC15B4}" destId="{B8142275-3AF6-4C34-9842-7C4B1DBF86AE}" srcOrd="4" destOrd="0" parTransId="{518BAF13-F582-4E6A-A261-0BEE0D0DD49A}" sibTransId="{9E987855-9569-4EC4-8AAE-374E75917A40}"/>
    <dgm:cxn modelId="{630C5C52-2750-472A-BEEF-D10935ED102B}" type="presOf" srcId="{B8142275-3AF6-4C34-9842-7C4B1DBF86AE}" destId="{D38DF0EB-DA74-4852-AED6-19798267249D}" srcOrd="0" destOrd="0" presId="urn:microsoft.com/office/officeart/2005/8/layout/cycle3"/>
    <dgm:cxn modelId="{78A6B94F-ADA9-44B5-B980-24F8074272EC}" type="presOf" srcId="{525CD39D-3339-45A6-A611-D879E4E9DF36}" destId="{6501F211-2099-4F83-A5B0-B6EF121A3D90}" srcOrd="0" destOrd="0" presId="urn:microsoft.com/office/officeart/2005/8/layout/cycle3"/>
    <dgm:cxn modelId="{D67C7B11-C560-45B9-BE6E-C32FF03BCED2}" srcId="{0FB332DE-1BF9-4DC4-AFC7-E56B60EC15B4}" destId="{25015942-C826-4B30-BB1B-197201B76F16}" srcOrd="6" destOrd="0" parTransId="{37674E22-CBFF-4B43-B9F4-8CFDCAE9DC29}" sibTransId="{F44B7730-A671-46A2-9EA3-7F19D2C28216}"/>
    <dgm:cxn modelId="{F9B1E558-4FDD-4F42-8145-3552C0D4D653}" srcId="{0FB332DE-1BF9-4DC4-AFC7-E56B60EC15B4}" destId="{8C51E595-8DD5-4597-82A9-A22E4FEE748F}" srcOrd="3" destOrd="0" parTransId="{C29B7419-3097-46BB-9AC0-B166FFFA3CEC}" sibTransId="{7239631C-F2ED-4F8D-B1E1-CB5521AF49AD}"/>
    <dgm:cxn modelId="{1246FEB7-4471-47E9-9F2A-11EB2DC20205}" srcId="{0FB332DE-1BF9-4DC4-AFC7-E56B60EC15B4}" destId="{E386F31A-B938-4B68-BD31-26D55DE07AF5}" srcOrd="0" destOrd="0" parTransId="{21005ACF-EFD4-4209-B97F-BF2BB63CF809}" sibTransId="{91C0E1BE-F4B7-475A-872C-DF4ED79DCEB7}"/>
    <dgm:cxn modelId="{979E7F02-C2A1-476E-82C5-5DC648AD4A56}" type="presOf" srcId="{F4E1B7D6-A843-4080-8E08-CBA81A2B6E63}" destId="{6B91F5FB-74BA-47F7-AF55-D2C99E097873}" srcOrd="0" destOrd="0" presId="urn:microsoft.com/office/officeart/2005/8/layout/cycle3"/>
    <dgm:cxn modelId="{C33D04C6-FC93-4A96-9E3A-3545E5CFE598}" type="presOf" srcId="{8C51E595-8DD5-4597-82A9-A22E4FEE748F}" destId="{4E37CF59-E06A-4007-AB29-80F0BB15B2EA}" srcOrd="0" destOrd="0" presId="urn:microsoft.com/office/officeart/2005/8/layout/cycle3"/>
    <dgm:cxn modelId="{EC9B34CF-55D1-4444-83F3-8C8711942EFB}" srcId="{0FB332DE-1BF9-4DC4-AFC7-E56B60EC15B4}" destId="{F4E1B7D6-A843-4080-8E08-CBA81A2B6E63}" srcOrd="1" destOrd="0" parTransId="{D45D8E8E-EA6A-4DF4-8B55-7CC18D56524A}" sibTransId="{5225B379-5605-4C5F-B390-F827103A4D0A}"/>
    <dgm:cxn modelId="{2A4E8775-FD8A-4257-ADDE-5DF2A80AD9FF}" type="presParOf" srcId="{2EE9143B-D927-4230-B82B-B10003484B71}" destId="{4B395747-69A0-45D8-B0BE-34DAAE2825DB}" srcOrd="0" destOrd="0" presId="urn:microsoft.com/office/officeart/2005/8/layout/cycle3"/>
    <dgm:cxn modelId="{8DAE0930-045F-40CA-8B19-5D6FA198457F}" type="presParOf" srcId="{4B395747-69A0-45D8-B0BE-34DAAE2825DB}" destId="{4A1137E2-EDED-48BC-BED1-0A65BCA99C12}" srcOrd="0" destOrd="0" presId="urn:microsoft.com/office/officeart/2005/8/layout/cycle3"/>
    <dgm:cxn modelId="{AA403BCE-D2B3-4F92-BAA4-D20CCC067910}" type="presParOf" srcId="{4B395747-69A0-45D8-B0BE-34DAAE2825DB}" destId="{137F886B-ADBD-4D6F-AAA0-13C9FA134C15}" srcOrd="1" destOrd="0" presId="urn:microsoft.com/office/officeart/2005/8/layout/cycle3"/>
    <dgm:cxn modelId="{7B372FC1-A6D5-48AB-97C7-D706141E5250}" type="presParOf" srcId="{4B395747-69A0-45D8-B0BE-34DAAE2825DB}" destId="{6B91F5FB-74BA-47F7-AF55-D2C99E097873}" srcOrd="2" destOrd="0" presId="urn:microsoft.com/office/officeart/2005/8/layout/cycle3"/>
    <dgm:cxn modelId="{1BEB102C-BBD4-4013-9BCF-81B74F5763E7}" type="presParOf" srcId="{4B395747-69A0-45D8-B0BE-34DAAE2825DB}" destId="{6501F211-2099-4F83-A5B0-B6EF121A3D90}" srcOrd="3" destOrd="0" presId="urn:microsoft.com/office/officeart/2005/8/layout/cycle3"/>
    <dgm:cxn modelId="{73FF88D6-94CC-4B71-B6C4-0D93A6805472}" type="presParOf" srcId="{4B395747-69A0-45D8-B0BE-34DAAE2825DB}" destId="{4E37CF59-E06A-4007-AB29-80F0BB15B2EA}" srcOrd="4" destOrd="0" presId="urn:microsoft.com/office/officeart/2005/8/layout/cycle3"/>
    <dgm:cxn modelId="{CC28628F-10EE-4CAB-B471-7A4ECF334322}" type="presParOf" srcId="{4B395747-69A0-45D8-B0BE-34DAAE2825DB}" destId="{D38DF0EB-DA74-4852-AED6-19798267249D}" srcOrd="5" destOrd="0" presId="urn:microsoft.com/office/officeart/2005/8/layout/cycle3"/>
    <dgm:cxn modelId="{911F9247-E0C4-40F8-8B68-4AFF8C323A84}" type="presParOf" srcId="{4B395747-69A0-45D8-B0BE-34DAAE2825DB}" destId="{B0A4202F-ECF4-4810-BAA3-BA1484D30516}" srcOrd="6" destOrd="0" presId="urn:microsoft.com/office/officeart/2005/8/layout/cycle3"/>
    <dgm:cxn modelId="{6410F8D8-AD2A-445E-92B5-779216C22F83}" type="presParOf" srcId="{4B395747-69A0-45D8-B0BE-34DAAE2825DB}" destId="{A91E7AED-FF34-4D0A-85F2-AAB8384B76C7}" srcOrd="7" destOrd="0" presId="urn:microsoft.com/office/officeart/2005/8/layout/cycle3"/>
  </dgm:cxnLst>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F886B-ADBD-4D6F-AAA0-13C9FA134C15}">
      <dsp:nvSpPr>
        <dsp:cNvPr id="0" name=""/>
        <dsp:cNvSpPr/>
      </dsp:nvSpPr>
      <dsp:spPr>
        <a:xfrm>
          <a:off x="443298" y="-19680"/>
          <a:ext cx="3321306" cy="3321306"/>
        </a:xfrm>
        <a:prstGeom prst="circularArrow">
          <a:avLst>
            <a:gd name="adj1" fmla="val 5544"/>
            <a:gd name="adj2" fmla="val 330680"/>
            <a:gd name="adj3" fmla="val 14569730"/>
            <a:gd name="adj4" fmla="val 16919432"/>
            <a:gd name="adj5" fmla="val 5757"/>
          </a:avLst>
        </a:prstGeom>
        <a:solidFill>
          <a:schemeClr val="accent1">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1137E2-EDED-48BC-BED1-0A65BCA99C12}">
      <dsp:nvSpPr>
        <dsp:cNvPr id="0" name=""/>
        <dsp:cNvSpPr/>
      </dsp:nvSpPr>
      <dsp:spPr>
        <a:xfrm>
          <a:off x="1644150" y="2518"/>
          <a:ext cx="994332" cy="497166"/>
        </a:xfrm>
        <a:prstGeom prst="round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Generación de Residuos.</a:t>
          </a:r>
        </a:p>
      </dsp:txBody>
      <dsp:txXfrm>
        <a:off x="1668420" y="26788"/>
        <a:ext cx="945792" cy="448626"/>
      </dsp:txXfrm>
    </dsp:sp>
    <dsp:sp modelId="{6B91F5FB-74BA-47F7-AF55-D2C99E097873}">
      <dsp:nvSpPr>
        <dsp:cNvPr id="0" name=""/>
        <dsp:cNvSpPr/>
      </dsp:nvSpPr>
      <dsp:spPr>
        <a:xfrm>
          <a:off x="2944057" y="733001"/>
          <a:ext cx="994332" cy="497166"/>
        </a:xfrm>
        <a:prstGeom prst="roundRect">
          <a:avLst/>
        </a:prstGeom>
        <a:solidFill>
          <a:schemeClr val="accent1">
            <a:shade val="50000"/>
            <a:hueOff val="103268"/>
            <a:satOff val="-2160"/>
            <a:lumOff val="120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Segregación de residuos en su origen </a:t>
          </a:r>
        </a:p>
      </dsp:txBody>
      <dsp:txXfrm>
        <a:off x="2968327" y="757271"/>
        <a:ext cx="945792" cy="448626"/>
      </dsp:txXfrm>
    </dsp:sp>
    <dsp:sp modelId="{6501F211-2099-4F83-A5B0-B6EF121A3D90}">
      <dsp:nvSpPr>
        <dsp:cNvPr id="0" name=""/>
        <dsp:cNvSpPr/>
      </dsp:nvSpPr>
      <dsp:spPr>
        <a:xfrm>
          <a:off x="3024975" y="1730189"/>
          <a:ext cx="994332" cy="504822"/>
        </a:xfrm>
        <a:prstGeom prst="roundRect">
          <a:avLst/>
        </a:prstGeom>
        <a:solidFill>
          <a:schemeClr val="accent1">
            <a:shade val="50000"/>
            <a:hueOff val="206535"/>
            <a:satOff val="-4320"/>
            <a:lumOff val="240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Traslado de los residuos recolectados a la Sala de Basura.</a:t>
          </a:r>
        </a:p>
      </dsp:txBody>
      <dsp:txXfrm>
        <a:off x="3049618" y="1754832"/>
        <a:ext cx="945046" cy="455536"/>
      </dsp:txXfrm>
    </dsp:sp>
    <dsp:sp modelId="{4E37CF59-E06A-4007-AB29-80F0BB15B2EA}">
      <dsp:nvSpPr>
        <dsp:cNvPr id="0" name=""/>
        <dsp:cNvSpPr/>
      </dsp:nvSpPr>
      <dsp:spPr>
        <a:xfrm>
          <a:off x="2249439" y="2675748"/>
          <a:ext cx="994332" cy="497166"/>
        </a:xfrm>
        <a:prstGeom prst="roundRect">
          <a:avLst/>
        </a:prstGeom>
        <a:solidFill>
          <a:schemeClr val="accent1">
            <a:shade val="50000"/>
            <a:hueOff val="309803"/>
            <a:satOff val="-6480"/>
            <a:lumOff val="360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Almacenamiento de  residuos en sus contenedores segregados.</a:t>
          </a:r>
        </a:p>
      </dsp:txBody>
      <dsp:txXfrm>
        <a:off x="2273709" y="2700018"/>
        <a:ext cx="945792" cy="448626"/>
      </dsp:txXfrm>
    </dsp:sp>
    <dsp:sp modelId="{D38DF0EB-DA74-4852-AED6-19798267249D}">
      <dsp:nvSpPr>
        <dsp:cNvPr id="0" name=""/>
        <dsp:cNvSpPr/>
      </dsp:nvSpPr>
      <dsp:spPr>
        <a:xfrm>
          <a:off x="774299" y="2623210"/>
          <a:ext cx="994332" cy="497166"/>
        </a:xfrm>
        <a:prstGeom prst="roundRect">
          <a:avLst/>
        </a:prstGeom>
        <a:solidFill>
          <a:schemeClr val="accent1">
            <a:shade val="50000"/>
            <a:hueOff val="309803"/>
            <a:satOff val="-6480"/>
            <a:lumOff val="360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Coordinación con empresa autorizada para transportar Residuos</a:t>
          </a:r>
        </a:p>
      </dsp:txBody>
      <dsp:txXfrm>
        <a:off x="798569" y="2647480"/>
        <a:ext cx="945792" cy="448626"/>
      </dsp:txXfrm>
    </dsp:sp>
    <dsp:sp modelId="{B0A4202F-ECF4-4810-BAA3-BA1484D30516}">
      <dsp:nvSpPr>
        <dsp:cNvPr id="0" name=""/>
        <dsp:cNvSpPr/>
      </dsp:nvSpPr>
      <dsp:spPr>
        <a:xfrm>
          <a:off x="132315" y="1699167"/>
          <a:ext cx="994332" cy="497166"/>
        </a:xfrm>
        <a:prstGeom prst="roundRect">
          <a:avLst/>
        </a:prstGeom>
        <a:solidFill>
          <a:schemeClr val="accent1">
            <a:shade val="50000"/>
            <a:hueOff val="206535"/>
            <a:satOff val="-4320"/>
            <a:lumOff val="240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Transporte de residuos con valorización</a:t>
          </a:r>
        </a:p>
      </dsp:txBody>
      <dsp:txXfrm>
        <a:off x="156585" y="1723437"/>
        <a:ext cx="945792" cy="448626"/>
      </dsp:txXfrm>
    </dsp:sp>
    <dsp:sp modelId="{A91E7AED-FF34-4D0A-85F2-AAB8384B76C7}">
      <dsp:nvSpPr>
        <dsp:cNvPr id="0" name=""/>
        <dsp:cNvSpPr/>
      </dsp:nvSpPr>
      <dsp:spPr>
        <a:xfrm>
          <a:off x="289043" y="747515"/>
          <a:ext cx="1112498" cy="473326"/>
        </a:xfrm>
        <a:prstGeom prst="roundRect">
          <a:avLst/>
        </a:prstGeom>
        <a:solidFill>
          <a:schemeClr val="accent1">
            <a:shade val="50000"/>
            <a:hueOff val="103268"/>
            <a:satOff val="-2160"/>
            <a:lumOff val="120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Disposición de residuos en lugares autorizados por la autoridad ambiental</a:t>
          </a:r>
        </a:p>
      </dsp:txBody>
      <dsp:txXfrm>
        <a:off x="312149" y="770621"/>
        <a:ext cx="1066286" cy="42711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B7AE8E-E7FD-4452-AB80-046BC05069A9}"/>
</file>

<file path=customXml/itemProps2.xml><?xml version="1.0" encoding="utf-8"?>
<ds:datastoreItem xmlns:ds="http://schemas.openxmlformats.org/officeDocument/2006/customXml" ds:itemID="{12C12866-6178-4E16-A9CB-911E7765698F}"/>
</file>

<file path=customXml/itemProps3.xml><?xml version="1.0" encoding="utf-8"?>
<ds:datastoreItem xmlns:ds="http://schemas.openxmlformats.org/officeDocument/2006/customXml" ds:itemID="{653CA83D-2306-4C72-93DB-47429DE34AF8}"/>
</file>

<file path=customXml/itemProps4.xml><?xml version="1.0" encoding="utf-8"?>
<ds:datastoreItem xmlns:ds="http://schemas.openxmlformats.org/officeDocument/2006/customXml" ds:itemID="{454C7BA3-7728-4432-BDD6-7E4BD3C818A1}"/>
</file>

<file path=docProps/app.xml><?xml version="1.0" encoding="utf-8"?>
<Properties xmlns="http://schemas.openxmlformats.org/officeDocument/2006/extended-properties" xmlns:vt="http://schemas.openxmlformats.org/officeDocument/2006/docPropsVTypes">
  <Template>Normal</Template>
  <TotalTime>98</TotalTime>
  <Pages>27</Pages>
  <Words>7576</Words>
  <Characters>41669</Characters>
  <Application>Microsoft Office Word</Application>
  <DocSecurity>0</DocSecurity>
  <Lines>347</Lines>
  <Paragraphs>98</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49147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TITECA</dc:creator>
  <cp:lastModifiedBy>Carla Araneda</cp:lastModifiedBy>
  <cp:revision>23</cp:revision>
  <cp:lastPrinted>2015-07-02T19:30:00Z</cp:lastPrinted>
  <dcterms:created xsi:type="dcterms:W3CDTF">2016-11-23T12:18:00Z</dcterms:created>
  <dcterms:modified xsi:type="dcterms:W3CDTF">2017-07-05T16:56:00Z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